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CBCC1" w14:textId="77777777" w:rsidR="00585A57" w:rsidRPr="00981D06" w:rsidRDefault="00585A57" w:rsidP="00585A57">
      <w:pPr>
        <w:spacing w:line="240" w:lineRule="auto"/>
        <w:jc w:val="center"/>
        <w:rPr>
          <w:rFonts w:asciiTheme="majorHAnsi" w:hAnsiTheme="majorHAnsi" w:cs="Times New Roman"/>
          <w:sz w:val="56"/>
          <w:szCs w:val="56"/>
        </w:rPr>
      </w:pPr>
    </w:p>
    <w:p w14:paraId="7B87533F" w14:textId="29E2D747" w:rsidR="00585A57" w:rsidRPr="00DD346D" w:rsidRDefault="00DD346D" w:rsidP="00DD346D">
      <w:pPr>
        <w:pStyle w:val="Title"/>
        <w:jc w:val="center"/>
        <w:rPr>
          <w:b/>
          <w:bCs/>
        </w:rPr>
      </w:pPr>
      <w:r w:rsidRPr="00DD346D">
        <w:rPr>
          <w:b/>
          <w:bCs/>
        </w:rPr>
        <w:t>The Roman Catholic Diocese</w:t>
      </w:r>
      <w:r>
        <w:rPr>
          <w:b/>
          <w:bCs/>
        </w:rPr>
        <w:t xml:space="preserve"> </w:t>
      </w:r>
      <w:r w:rsidRPr="00DD346D">
        <w:rPr>
          <w:b/>
          <w:bCs/>
        </w:rPr>
        <w:t>of Des Moines</w:t>
      </w:r>
    </w:p>
    <w:p w14:paraId="11918BBB" w14:textId="77777777" w:rsidR="00585A57" w:rsidRPr="00981D06" w:rsidRDefault="00585A57" w:rsidP="00585A57">
      <w:pPr>
        <w:spacing w:line="240" w:lineRule="auto"/>
        <w:jc w:val="center"/>
        <w:rPr>
          <w:rFonts w:asciiTheme="majorHAnsi" w:hAnsiTheme="majorHAnsi" w:cs="Times New Roman"/>
          <w:sz w:val="56"/>
          <w:szCs w:val="56"/>
        </w:rPr>
      </w:pPr>
    </w:p>
    <w:p w14:paraId="18294E61" w14:textId="1104F21F" w:rsidR="00585A57" w:rsidRDefault="00585A57" w:rsidP="00585A57">
      <w:pPr>
        <w:spacing w:line="240" w:lineRule="auto"/>
        <w:jc w:val="center"/>
        <w:rPr>
          <w:rFonts w:asciiTheme="majorHAnsi" w:hAnsiTheme="majorHAnsi" w:cs="Times New Roman"/>
          <w:b/>
          <w:bCs/>
          <w:sz w:val="44"/>
          <w:szCs w:val="44"/>
        </w:rPr>
      </w:pPr>
      <w:r w:rsidRPr="00585A57">
        <w:rPr>
          <w:rFonts w:asciiTheme="majorHAnsi" w:hAnsiTheme="majorHAnsi" w:cs="Times New Roman"/>
          <w:b/>
          <w:bCs/>
          <w:sz w:val="44"/>
          <w:szCs w:val="44"/>
        </w:rPr>
        <w:t>Personnel Policies and Procedures</w:t>
      </w:r>
    </w:p>
    <w:p w14:paraId="634F648F" w14:textId="5C2D59F2" w:rsidR="008D6DDC" w:rsidRPr="00585A57" w:rsidRDefault="008D6DDC" w:rsidP="00585A57">
      <w:pPr>
        <w:spacing w:line="240" w:lineRule="auto"/>
        <w:jc w:val="center"/>
        <w:rPr>
          <w:rFonts w:asciiTheme="majorHAnsi" w:hAnsiTheme="majorHAnsi" w:cs="Times New Roman"/>
          <w:sz w:val="24"/>
          <w:szCs w:val="24"/>
        </w:rPr>
      </w:pPr>
      <w:r>
        <w:rPr>
          <w:rFonts w:asciiTheme="majorHAnsi" w:hAnsiTheme="majorHAnsi" w:cs="Times New Roman"/>
          <w:b/>
          <w:bCs/>
          <w:sz w:val="44"/>
          <w:szCs w:val="44"/>
        </w:rPr>
        <w:t>Manual</w:t>
      </w:r>
    </w:p>
    <w:p w14:paraId="03B08B13" w14:textId="4209A7F5" w:rsidR="00585A57" w:rsidRPr="00585A57" w:rsidRDefault="00585A57" w:rsidP="00585A57">
      <w:pPr>
        <w:jc w:val="center"/>
        <w:rPr>
          <w:rFonts w:asciiTheme="majorHAnsi" w:hAnsiTheme="majorHAnsi" w:cs="Times New Roman"/>
          <w:sz w:val="24"/>
          <w:szCs w:val="24"/>
        </w:rPr>
      </w:pPr>
      <w:r w:rsidRPr="00585A57">
        <w:rPr>
          <w:rFonts w:asciiTheme="majorHAnsi" w:hAnsiTheme="majorHAnsi" w:cs="Times New Roman"/>
          <w:sz w:val="24"/>
          <w:szCs w:val="24"/>
        </w:rPr>
        <w:t>202</w:t>
      </w:r>
      <w:r w:rsidR="00DA26CF">
        <w:rPr>
          <w:rFonts w:asciiTheme="majorHAnsi" w:hAnsiTheme="majorHAnsi" w:cs="Times New Roman"/>
          <w:sz w:val="24"/>
          <w:szCs w:val="24"/>
        </w:rPr>
        <w:t>6</w:t>
      </w:r>
    </w:p>
    <w:p w14:paraId="26D41558" w14:textId="77777777" w:rsidR="00585A57" w:rsidRPr="00585A57" w:rsidRDefault="00585A57" w:rsidP="00585A57">
      <w:pPr>
        <w:spacing w:line="240" w:lineRule="auto"/>
        <w:contextualSpacing/>
        <w:jc w:val="center"/>
        <w:rPr>
          <w:rFonts w:asciiTheme="majorHAnsi" w:hAnsiTheme="majorHAnsi" w:cs="Times New Roman"/>
          <w:sz w:val="18"/>
        </w:rPr>
      </w:pPr>
      <w:r w:rsidRPr="00585A57">
        <w:rPr>
          <w:rFonts w:asciiTheme="majorHAnsi" w:hAnsiTheme="majorHAnsi" w:cs="Times New Roman"/>
          <w:sz w:val="18"/>
        </w:rPr>
        <w:t xml:space="preserve">Diocese of Des Moines </w:t>
      </w:r>
      <w:r w:rsidRPr="00585A57">
        <w:rPr>
          <w:rFonts w:asciiTheme="majorHAnsi" w:hAnsiTheme="majorHAnsi" w:cs="Times New Roman"/>
          <w:noProof/>
          <w:sz w:val="18"/>
        </w:rPr>
        <w:t>|</w:t>
      </w:r>
      <w:r w:rsidRPr="00585A57">
        <w:rPr>
          <w:rFonts w:asciiTheme="majorHAnsi" w:hAnsiTheme="majorHAnsi" w:cs="Times New Roman"/>
          <w:sz w:val="18"/>
        </w:rPr>
        <w:t xml:space="preserve"> 601 Grand Avenue </w:t>
      </w:r>
      <w:r w:rsidRPr="00585A57">
        <w:rPr>
          <w:rFonts w:asciiTheme="majorHAnsi" w:hAnsiTheme="majorHAnsi" w:cs="Times New Roman"/>
          <w:noProof/>
          <w:sz w:val="18"/>
        </w:rPr>
        <w:t>|</w:t>
      </w:r>
      <w:r w:rsidRPr="00585A57">
        <w:rPr>
          <w:rFonts w:asciiTheme="majorHAnsi" w:hAnsiTheme="majorHAnsi" w:cs="Times New Roman"/>
          <w:sz w:val="18"/>
        </w:rPr>
        <w:t xml:space="preserve"> Des Moines, Iowa 50309</w:t>
      </w:r>
    </w:p>
    <w:p w14:paraId="3143A8B6" w14:textId="77777777" w:rsidR="00585A57" w:rsidRPr="00585A57" w:rsidRDefault="00585A57" w:rsidP="00585A57">
      <w:pPr>
        <w:spacing w:line="240" w:lineRule="auto"/>
        <w:contextualSpacing/>
        <w:jc w:val="center"/>
        <w:rPr>
          <w:rFonts w:asciiTheme="majorHAnsi" w:hAnsiTheme="majorHAnsi" w:cs="Times New Roman"/>
          <w:sz w:val="18"/>
        </w:rPr>
      </w:pPr>
      <w:r w:rsidRPr="00585A57">
        <w:rPr>
          <w:rFonts w:asciiTheme="majorHAnsi" w:hAnsiTheme="majorHAnsi" w:cs="Times New Roman"/>
          <w:sz w:val="18"/>
        </w:rPr>
        <w:t xml:space="preserve">Phone Number 515-243-7653 </w:t>
      </w:r>
      <w:r w:rsidRPr="00585A57">
        <w:rPr>
          <w:rFonts w:asciiTheme="majorHAnsi" w:hAnsiTheme="majorHAnsi" w:cs="Times New Roman"/>
          <w:noProof/>
          <w:sz w:val="18"/>
        </w:rPr>
        <w:t>|</w:t>
      </w:r>
      <w:r w:rsidRPr="00585A57">
        <w:rPr>
          <w:rFonts w:asciiTheme="majorHAnsi" w:hAnsiTheme="majorHAnsi" w:cs="Times New Roman"/>
          <w:sz w:val="18"/>
        </w:rPr>
        <w:t xml:space="preserve"> Fax Number 515-237-5070</w:t>
      </w:r>
    </w:p>
    <w:p w14:paraId="0BAC1C7F" w14:textId="77777777" w:rsidR="00BF6107" w:rsidRDefault="00585A57" w:rsidP="00585A57">
      <w:pPr>
        <w:spacing w:line="240" w:lineRule="auto"/>
        <w:contextualSpacing/>
        <w:jc w:val="center"/>
      </w:pPr>
      <w:hyperlink r:id="rId8" w:history="1">
        <w:r w:rsidRPr="00585A57">
          <w:rPr>
            <w:rStyle w:val="Hyperlink"/>
            <w:rFonts w:asciiTheme="majorHAnsi" w:hAnsiTheme="majorHAnsi" w:cs="Times New Roman"/>
            <w:sz w:val="18"/>
          </w:rPr>
          <w:t>www.dmdiocese.org</w:t>
        </w:r>
      </w:hyperlink>
    </w:p>
    <w:p w14:paraId="1FED49C6" w14:textId="77777777" w:rsidR="00643D2F" w:rsidRDefault="00643D2F" w:rsidP="00585A57">
      <w:pPr>
        <w:spacing w:line="240" w:lineRule="auto"/>
        <w:contextualSpacing/>
        <w:jc w:val="center"/>
      </w:pPr>
    </w:p>
    <w:p w14:paraId="103D0C13" w14:textId="77777777" w:rsidR="00643D2F" w:rsidRPr="00585A57" w:rsidRDefault="00643D2F" w:rsidP="00585A57">
      <w:pPr>
        <w:spacing w:line="240" w:lineRule="auto"/>
        <w:contextualSpacing/>
        <w:jc w:val="center"/>
        <w:rPr>
          <w:rFonts w:asciiTheme="majorHAnsi" w:hAnsiTheme="majorHAnsi" w:cs="Times New Roman"/>
          <w:sz w:val="18"/>
        </w:rPr>
      </w:pPr>
    </w:p>
    <w:p w14:paraId="64CDE776" w14:textId="77777777" w:rsidR="00585A57" w:rsidRPr="00585A57" w:rsidRDefault="00585A57" w:rsidP="00585A57">
      <w:pPr>
        <w:spacing w:line="240" w:lineRule="auto"/>
        <w:contextualSpacing/>
        <w:jc w:val="center"/>
        <w:rPr>
          <w:rFonts w:asciiTheme="majorHAnsi" w:hAnsiTheme="majorHAnsi" w:cs="Times New Roman"/>
          <w:sz w:val="18"/>
        </w:rPr>
      </w:pPr>
    </w:p>
    <w:p w14:paraId="4A3583F7" w14:textId="0D57E3C2" w:rsidR="00585A57" w:rsidRPr="00585A57" w:rsidRDefault="00643D2F" w:rsidP="00585A57">
      <w:pPr>
        <w:spacing w:line="240" w:lineRule="auto"/>
        <w:contextualSpacing/>
        <w:jc w:val="center"/>
        <w:rPr>
          <w:rFonts w:asciiTheme="majorHAnsi" w:hAnsiTheme="majorHAnsi" w:cs="Times New Roman"/>
          <w:sz w:val="18"/>
        </w:rPr>
      </w:pPr>
      <w:r>
        <w:rPr>
          <w:rFonts w:asciiTheme="majorHAnsi" w:hAnsiTheme="majorHAnsi" w:cs="Times New Roman"/>
          <w:noProof/>
          <w:sz w:val="18"/>
        </w:rPr>
        <w:drawing>
          <wp:inline distT="0" distB="0" distL="0" distR="0" wp14:anchorId="7FC943C4" wp14:editId="05C9521A">
            <wp:extent cx="2743206" cy="2743206"/>
            <wp:effectExtent l="0" t="0" r="0" b="0"/>
            <wp:docPr id="1122851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51723" name="Picture 112285172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3206" cy="2743206"/>
                    </a:xfrm>
                    <a:prstGeom prst="rect">
                      <a:avLst/>
                    </a:prstGeom>
                  </pic:spPr>
                </pic:pic>
              </a:graphicData>
            </a:graphic>
          </wp:inline>
        </w:drawing>
      </w:r>
      <w:r w:rsidR="00585A57" w:rsidRPr="00585A57">
        <w:rPr>
          <w:rFonts w:asciiTheme="majorHAnsi" w:hAnsiTheme="majorHAnsi" w:cs="Times New Roman"/>
          <w:sz w:val="18"/>
        </w:rPr>
        <w:br w:type="page"/>
      </w:r>
    </w:p>
    <w:sdt>
      <w:sdtPr>
        <w:rPr>
          <w:rFonts w:asciiTheme="minorHAnsi" w:eastAsiaTheme="minorHAnsi" w:hAnsiTheme="minorHAnsi" w:cstheme="minorBidi"/>
          <w:color w:val="auto"/>
          <w:sz w:val="22"/>
          <w:szCs w:val="22"/>
        </w:rPr>
        <w:id w:val="-217985900"/>
        <w:docPartObj>
          <w:docPartGallery w:val="Table of Contents"/>
          <w:docPartUnique/>
        </w:docPartObj>
      </w:sdtPr>
      <w:sdtEndPr>
        <w:rPr>
          <w:b/>
          <w:bCs/>
          <w:noProof/>
        </w:rPr>
      </w:sdtEndPr>
      <w:sdtContent>
        <w:p w14:paraId="02147C5E" w14:textId="77777777" w:rsidR="007F0EE2" w:rsidRDefault="007F0EE2">
          <w:pPr>
            <w:pStyle w:val="TOCHeading"/>
          </w:pPr>
          <w:r>
            <w:t>Table of Contents</w:t>
          </w:r>
        </w:p>
        <w:p w14:paraId="3D0FF2A7" w14:textId="3CD3CF51" w:rsidR="00A406BD" w:rsidRDefault="007F0EE2">
          <w:pPr>
            <w:pStyle w:val="TOC1"/>
            <w:rPr>
              <w:rFonts w:eastAsiaTheme="minorEastAsia"/>
              <w:b w:val="0"/>
              <w:kern w:val="2"/>
              <w:szCs w:val="24"/>
              <w14:ligatures w14:val="standardContextual"/>
            </w:rPr>
          </w:pPr>
          <w:r>
            <w:fldChar w:fldCharType="begin"/>
          </w:r>
          <w:r>
            <w:instrText xml:space="preserve"> TOC \o "1-3" \h \z \u </w:instrText>
          </w:r>
          <w:r>
            <w:fldChar w:fldCharType="separate"/>
          </w:r>
          <w:hyperlink w:anchor="_Toc234420061" w:history="1">
            <w:r w:rsidR="00A406BD" w:rsidRPr="008C6285">
              <w:rPr>
                <w:rStyle w:val="Hyperlink"/>
              </w:rPr>
              <w:t>Bishop’s Letter</w:t>
            </w:r>
            <w:r w:rsidR="00A406BD">
              <w:rPr>
                <w:webHidden/>
              </w:rPr>
              <w:tab/>
            </w:r>
            <w:r w:rsidR="00A406BD">
              <w:rPr>
                <w:webHidden/>
              </w:rPr>
              <w:fldChar w:fldCharType="begin"/>
            </w:r>
            <w:r w:rsidR="00A406BD">
              <w:rPr>
                <w:webHidden/>
              </w:rPr>
              <w:instrText xml:space="preserve"> PAGEREF _Toc234420061 \h </w:instrText>
            </w:r>
            <w:r w:rsidR="00A406BD">
              <w:rPr>
                <w:webHidden/>
              </w:rPr>
            </w:r>
            <w:r w:rsidR="00A406BD">
              <w:rPr>
                <w:webHidden/>
              </w:rPr>
              <w:fldChar w:fldCharType="separate"/>
            </w:r>
            <w:r w:rsidR="00A406BD">
              <w:rPr>
                <w:webHidden/>
              </w:rPr>
              <w:t>6</w:t>
            </w:r>
            <w:r w:rsidR="00A406BD">
              <w:rPr>
                <w:webHidden/>
              </w:rPr>
              <w:fldChar w:fldCharType="end"/>
            </w:r>
          </w:hyperlink>
        </w:p>
        <w:p w14:paraId="27DCBEBF" w14:textId="3869D9F3" w:rsidR="00A406BD" w:rsidRDefault="00A406BD">
          <w:pPr>
            <w:pStyle w:val="TOC1"/>
            <w:rPr>
              <w:rFonts w:eastAsiaTheme="minorEastAsia"/>
              <w:b w:val="0"/>
              <w:kern w:val="2"/>
              <w:szCs w:val="24"/>
              <w14:ligatures w14:val="standardContextual"/>
            </w:rPr>
          </w:pPr>
          <w:hyperlink w:anchor="_Toc234420062" w:history="1">
            <w:r w:rsidRPr="008C6285">
              <w:rPr>
                <w:rStyle w:val="Hyperlink"/>
              </w:rPr>
              <w:t>Prologue</w:t>
            </w:r>
            <w:r>
              <w:rPr>
                <w:webHidden/>
              </w:rPr>
              <w:tab/>
            </w:r>
            <w:r>
              <w:rPr>
                <w:webHidden/>
              </w:rPr>
              <w:fldChar w:fldCharType="begin"/>
            </w:r>
            <w:r>
              <w:rPr>
                <w:webHidden/>
              </w:rPr>
              <w:instrText xml:space="preserve"> PAGEREF _Toc234420062 \h </w:instrText>
            </w:r>
            <w:r>
              <w:rPr>
                <w:webHidden/>
              </w:rPr>
            </w:r>
            <w:r>
              <w:rPr>
                <w:webHidden/>
              </w:rPr>
              <w:fldChar w:fldCharType="separate"/>
            </w:r>
            <w:r>
              <w:rPr>
                <w:webHidden/>
              </w:rPr>
              <w:t>7</w:t>
            </w:r>
            <w:r>
              <w:rPr>
                <w:webHidden/>
              </w:rPr>
              <w:fldChar w:fldCharType="end"/>
            </w:r>
          </w:hyperlink>
        </w:p>
        <w:p w14:paraId="5A8E6334" w14:textId="22906EE2" w:rsidR="00A406BD" w:rsidRDefault="00A406BD">
          <w:pPr>
            <w:pStyle w:val="TOC1"/>
            <w:rPr>
              <w:rFonts w:eastAsiaTheme="minorEastAsia"/>
              <w:b w:val="0"/>
              <w:kern w:val="2"/>
              <w:szCs w:val="24"/>
              <w14:ligatures w14:val="standardContextual"/>
            </w:rPr>
          </w:pPr>
          <w:hyperlink w:anchor="_Toc234420063" w:history="1">
            <w:r w:rsidRPr="008C6285">
              <w:rPr>
                <w:rStyle w:val="Hyperlink"/>
              </w:rPr>
              <w:t>History of the Diocese of Des Moines</w:t>
            </w:r>
            <w:r>
              <w:rPr>
                <w:webHidden/>
              </w:rPr>
              <w:tab/>
            </w:r>
            <w:r>
              <w:rPr>
                <w:webHidden/>
              </w:rPr>
              <w:fldChar w:fldCharType="begin"/>
            </w:r>
            <w:r>
              <w:rPr>
                <w:webHidden/>
              </w:rPr>
              <w:instrText xml:space="preserve"> PAGEREF _Toc234420063 \h </w:instrText>
            </w:r>
            <w:r>
              <w:rPr>
                <w:webHidden/>
              </w:rPr>
            </w:r>
            <w:r>
              <w:rPr>
                <w:webHidden/>
              </w:rPr>
              <w:fldChar w:fldCharType="separate"/>
            </w:r>
            <w:r>
              <w:rPr>
                <w:webHidden/>
              </w:rPr>
              <w:t>8</w:t>
            </w:r>
            <w:r>
              <w:rPr>
                <w:webHidden/>
              </w:rPr>
              <w:fldChar w:fldCharType="end"/>
            </w:r>
          </w:hyperlink>
        </w:p>
        <w:p w14:paraId="2380961D" w14:textId="3F579A96" w:rsidR="00A406BD" w:rsidRDefault="00A406BD">
          <w:pPr>
            <w:pStyle w:val="TOC1"/>
            <w:rPr>
              <w:rFonts w:eastAsiaTheme="minorEastAsia"/>
              <w:b w:val="0"/>
              <w:kern w:val="2"/>
              <w:szCs w:val="24"/>
              <w14:ligatures w14:val="standardContextual"/>
            </w:rPr>
          </w:pPr>
          <w:hyperlink w:anchor="_Toc234420064" w:history="1">
            <w:r w:rsidRPr="008C6285">
              <w:rPr>
                <w:rStyle w:val="Hyperlink"/>
              </w:rPr>
              <w:t>1. Introduction</w:t>
            </w:r>
            <w:r>
              <w:rPr>
                <w:webHidden/>
              </w:rPr>
              <w:tab/>
            </w:r>
            <w:r>
              <w:rPr>
                <w:webHidden/>
              </w:rPr>
              <w:fldChar w:fldCharType="begin"/>
            </w:r>
            <w:r>
              <w:rPr>
                <w:webHidden/>
              </w:rPr>
              <w:instrText xml:space="preserve"> PAGEREF _Toc234420064 \h </w:instrText>
            </w:r>
            <w:r>
              <w:rPr>
                <w:webHidden/>
              </w:rPr>
            </w:r>
            <w:r>
              <w:rPr>
                <w:webHidden/>
              </w:rPr>
              <w:fldChar w:fldCharType="separate"/>
            </w:r>
            <w:r>
              <w:rPr>
                <w:webHidden/>
              </w:rPr>
              <w:t>10</w:t>
            </w:r>
            <w:r>
              <w:rPr>
                <w:webHidden/>
              </w:rPr>
              <w:fldChar w:fldCharType="end"/>
            </w:r>
          </w:hyperlink>
        </w:p>
        <w:p w14:paraId="170B904F" w14:textId="05456C85" w:rsidR="00A406BD" w:rsidRDefault="00A406BD">
          <w:pPr>
            <w:pStyle w:val="TOC2"/>
            <w:rPr>
              <w:rFonts w:eastAsiaTheme="minorEastAsia"/>
              <w:kern w:val="2"/>
              <w:sz w:val="24"/>
              <w:szCs w:val="24"/>
              <w14:ligatures w14:val="standardContextual"/>
            </w:rPr>
          </w:pPr>
          <w:hyperlink w:anchor="_Toc234420065" w:history="1">
            <w:r w:rsidRPr="008C6285">
              <w:rPr>
                <w:rStyle w:val="Hyperlink"/>
              </w:rPr>
              <w:t>Beliefs and Professional Ethics</w:t>
            </w:r>
            <w:r>
              <w:rPr>
                <w:webHidden/>
              </w:rPr>
              <w:tab/>
            </w:r>
            <w:r>
              <w:rPr>
                <w:webHidden/>
              </w:rPr>
              <w:fldChar w:fldCharType="begin"/>
            </w:r>
            <w:r>
              <w:rPr>
                <w:webHidden/>
              </w:rPr>
              <w:instrText xml:space="preserve"> PAGEREF _Toc234420065 \h </w:instrText>
            </w:r>
            <w:r>
              <w:rPr>
                <w:webHidden/>
              </w:rPr>
            </w:r>
            <w:r>
              <w:rPr>
                <w:webHidden/>
              </w:rPr>
              <w:fldChar w:fldCharType="separate"/>
            </w:r>
            <w:r>
              <w:rPr>
                <w:webHidden/>
              </w:rPr>
              <w:t>10</w:t>
            </w:r>
            <w:r>
              <w:rPr>
                <w:webHidden/>
              </w:rPr>
              <w:fldChar w:fldCharType="end"/>
            </w:r>
          </w:hyperlink>
        </w:p>
        <w:p w14:paraId="31ABDBE6" w14:textId="4440DC67" w:rsidR="00A406BD" w:rsidRDefault="00A406BD">
          <w:pPr>
            <w:pStyle w:val="TOC2"/>
            <w:rPr>
              <w:rFonts w:eastAsiaTheme="minorEastAsia"/>
              <w:kern w:val="2"/>
              <w:sz w:val="24"/>
              <w:szCs w:val="24"/>
              <w14:ligatures w14:val="standardContextual"/>
            </w:rPr>
          </w:pPr>
          <w:hyperlink w:anchor="_Toc234420066" w:history="1">
            <w:r w:rsidRPr="008C6285">
              <w:rPr>
                <w:rStyle w:val="Hyperlink"/>
              </w:rPr>
              <w:t>Open Door Communications</w:t>
            </w:r>
            <w:r>
              <w:rPr>
                <w:webHidden/>
              </w:rPr>
              <w:tab/>
            </w:r>
            <w:r>
              <w:rPr>
                <w:webHidden/>
              </w:rPr>
              <w:fldChar w:fldCharType="begin"/>
            </w:r>
            <w:r>
              <w:rPr>
                <w:webHidden/>
              </w:rPr>
              <w:instrText xml:space="preserve"> PAGEREF _Toc234420066 \h </w:instrText>
            </w:r>
            <w:r>
              <w:rPr>
                <w:webHidden/>
              </w:rPr>
            </w:r>
            <w:r>
              <w:rPr>
                <w:webHidden/>
              </w:rPr>
              <w:fldChar w:fldCharType="separate"/>
            </w:r>
            <w:r>
              <w:rPr>
                <w:webHidden/>
              </w:rPr>
              <w:t>10</w:t>
            </w:r>
            <w:r>
              <w:rPr>
                <w:webHidden/>
              </w:rPr>
              <w:fldChar w:fldCharType="end"/>
            </w:r>
          </w:hyperlink>
        </w:p>
        <w:p w14:paraId="291FDF0C" w14:textId="45FBE618" w:rsidR="00A406BD" w:rsidRDefault="00A406BD">
          <w:pPr>
            <w:pStyle w:val="TOC2"/>
            <w:rPr>
              <w:rFonts w:eastAsiaTheme="minorEastAsia"/>
              <w:kern w:val="2"/>
              <w:sz w:val="24"/>
              <w:szCs w:val="24"/>
              <w14:ligatures w14:val="standardContextual"/>
            </w:rPr>
          </w:pPr>
          <w:hyperlink w:anchor="_Toc234420067" w:history="1">
            <w:r w:rsidRPr="008C6285">
              <w:rPr>
                <w:rStyle w:val="Hyperlink"/>
              </w:rPr>
              <w:t>Complaint Procedure</w:t>
            </w:r>
            <w:r>
              <w:rPr>
                <w:webHidden/>
              </w:rPr>
              <w:tab/>
            </w:r>
            <w:r>
              <w:rPr>
                <w:webHidden/>
              </w:rPr>
              <w:fldChar w:fldCharType="begin"/>
            </w:r>
            <w:r>
              <w:rPr>
                <w:webHidden/>
              </w:rPr>
              <w:instrText xml:space="preserve"> PAGEREF _Toc234420067 \h </w:instrText>
            </w:r>
            <w:r>
              <w:rPr>
                <w:webHidden/>
              </w:rPr>
            </w:r>
            <w:r>
              <w:rPr>
                <w:webHidden/>
              </w:rPr>
              <w:fldChar w:fldCharType="separate"/>
            </w:r>
            <w:r>
              <w:rPr>
                <w:webHidden/>
              </w:rPr>
              <w:t>11</w:t>
            </w:r>
            <w:r>
              <w:rPr>
                <w:webHidden/>
              </w:rPr>
              <w:fldChar w:fldCharType="end"/>
            </w:r>
          </w:hyperlink>
        </w:p>
        <w:p w14:paraId="46BC96B1" w14:textId="67FBEFD7" w:rsidR="00A406BD" w:rsidRDefault="00A406BD">
          <w:pPr>
            <w:pStyle w:val="TOC2"/>
            <w:rPr>
              <w:rFonts w:eastAsiaTheme="minorEastAsia"/>
              <w:kern w:val="2"/>
              <w:sz w:val="24"/>
              <w:szCs w:val="24"/>
              <w14:ligatures w14:val="standardContextual"/>
            </w:rPr>
          </w:pPr>
          <w:hyperlink w:anchor="_Toc234420068" w:history="1">
            <w:r w:rsidRPr="008C6285">
              <w:rPr>
                <w:rStyle w:val="Hyperlink"/>
              </w:rPr>
              <w:t>Confidentiality</w:t>
            </w:r>
            <w:r>
              <w:rPr>
                <w:webHidden/>
              </w:rPr>
              <w:tab/>
            </w:r>
            <w:r>
              <w:rPr>
                <w:webHidden/>
              </w:rPr>
              <w:fldChar w:fldCharType="begin"/>
            </w:r>
            <w:r>
              <w:rPr>
                <w:webHidden/>
              </w:rPr>
              <w:instrText xml:space="preserve"> PAGEREF _Toc234420068 \h </w:instrText>
            </w:r>
            <w:r>
              <w:rPr>
                <w:webHidden/>
              </w:rPr>
            </w:r>
            <w:r>
              <w:rPr>
                <w:webHidden/>
              </w:rPr>
              <w:fldChar w:fldCharType="separate"/>
            </w:r>
            <w:r>
              <w:rPr>
                <w:webHidden/>
              </w:rPr>
              <w:t>11</w:t>
            </w:r>
            <w:r>
              <w:rPr>
                <w:webHidden/>
              </w:rPr>
              <w:fldChar w:fldCharType="end"/>
            </w:r>
          </w:hyperlink>
        </w:p>
        <w:p w14:paraId="4BEDDB24" w14:textId="256B2F22" w:rsidR="00A406BD" w:rsidRDefault="00A406BD">
          <w:pPr>
            <w:pStyle w:val="TOC1"/>
            <w:rPr>
              <w:rFonts w:eastAsiaTheme="minorEastAsia"/>
              <w:b w:val="0"/>
              <w:kern w:val="2"/>
              <w:szCs w:val="24"/>
              <w14:ligatures w14:val="standardContextual"/>
            </w:rPr>
          </w:pPr>
          <w:hyperlink w:anchor="_Toc234420069" w:history="1">
            <w:r w:rsidRPr="008C6285">
              <w:rPr>
                <w:rStyle w:val="Hyperlink"/>
              </w:rPr>
              <w:t>2. General Policy Statements/Employee Conduct</w:t>
            </w:r>
            <w:r>
              <w:rPr>
                <w:webHidden/>
              </w:rPr>
              <w:tab/>
            </w:r>
            <w:r>
              <w:rPr>
                <w:webHidden/>
              </w:rPr>
              <w:fldChar w:fldCharType="begin"/>
            </w:r>
            <w:r>
              <w:rPr>
                <w:webHidden/>
              </w:rPr>
              <w:instrText xml:space="preserve"> PAGEREF _Toc234420069 \h </w:instrText>
            </w:r>
            <w:r>
              <w:rPr>
                <w:webHidden/>
              </w:rPr>
            </w:r>
            <w:r>
              <w:rPr>
                <w:webHidden/>
              </w:rPr>
              <w:fldChar w:fldCharType="separate"/>
            </w:r>
            <w:r>
              <w:rPr>
                <w:webHidden/>
              </w:rPr>
              <w:t>12</w:t>
            </w:r>
            <w:r>
              <w:rPr>
                <w:webHidden/>
              </w:rPr>
              <w:fldChar w:fldCharType="end"/>
            </w:r>
          </w:hyperlink>
        </w:p>
        <w:p w14:paraId="7EFCE1EB" w14:textId="2B1E5FFB" w:rsidR="00A406BD" w:rsidRDefault="00A406BD">
          <w:pPr>
            <w:pStyle w:val="TOC2"/>
            <w:rPr>
              <w:rFonts w:eastAsiaTheme="minorEastAsia"/>
              <w:kern w:val="2"/>
              <w:sz w:val="24"/>
              <w:szCs w:val="24"/>
              <w14:ligatures w14:val="standardContextual"/>
            </w:rPr>
          </w:pPr>
          <w:hyperlink w:anchor="_Toc234420070" w:history="1">
            <w:r w:rsidRPr="008C6285">
              <w:rPr>
                <w:rStyle w:val="Hyperlink"/>
              </w:rPr>
              <w:t>Statement of Equal Opportunity</w:t>
            </w:r>
            <w:r>
              <w:rPr>
                <w:webHidden/>
              </w:rPr>
              <w:tab/>
            </w:r>
            <w:r>
              <w:rPr>
                <w:webHidden/>
              </w:rPr>
              <w:fldChar w:fldCharType="begin"/>
            </w:r>
            <w:r>
              <w:rPr>
                <w:webHidden/>
              </w:rPr>
              <w:instrText xml:space="preserve"> PAGEREF _Toc234420070 \h </w:instrText>
            </w:r>
            <w:r>
              <w:rPr>
                <w:webHidden/>
              </w:rPr>
            </w:r>
            <w:r>
              <w:rPr>
                <w:webHidden/>
              </w:rPr>
              <w:fldChar w:fldCharType="separate"/>
            </w:r>
            <w:r>
              <w:rPr>
                <w:webHidden/>
              </w:rPr>
              <w:t>12</w:t>
            </w:r>
            <w:r>
              <w:rPr>
                <w:webHidden/>
              </w:rPr>
              <w:fldChar w:fldCharType="end"/>
            </w:r>
          </w:hyperlink>
        </w:p>
        <w:p w14:paraId="4673FF83" w14:textId="1D17C2C2" w:rsidR="00A406BD" w:rsidRDefault="00A406BD">
          <w:pPr>
            <w:pStyle w:val="TOC2"/>
            <w:rPr>
              <w:rFonts w:eastAsiaTheme="minorEastAsia"/>
              <w:kern w:val="2"/>
              <w:sz w:val="24"/>
              <w:szCs w:val="24"/>
              <w14:ligatures w14:val="standardContextual"/>
            </w:rPr>
          </w:pPr>
          <w:hyperlink w:anchor="_Toc234420071" w:history="1">
            <w:r w:rsidRPr="008C6285">
              <w:rPr>
                <w:rStyle w:val="Hyperlink"/>
              </w:rPr>
              <w:t>Statement of General Non-Discrimination and Harassment Policy</w:t>
            </w:r>
            <w:r>
              <w:rPr>
                <w:webHidden/>
              </w:rPr>
              <w:tab/>
            </w:r>
            <w:r>
              <w:rPr>
                <w:webHidden/>
              </w:rPr>
              <w:fldChar w:fldCharType="begin"/>
            </w:r>
            <w:r>
              <w:rPr>
                <w:webHidden/>
              </w:rPr>
              <w:instrText xml:space="preserve"> PAGEREF _Toc234420071 \h </w:instrText>
            </w:r>
            <w:r>
              <w:rPr>
                <w:webHidden/>
              </w:rPr>
            </w:r>
            <w:r>
              <w:rPr>
                <w:webHidden/>
              </w:rPr>
              <w:fldChar w:fldCharType="separate"/>
            </w:r>
            <w:r>
              <w:rPr>
                <w:webHidden/>
              </w:rPr>
              <w:t>12</w:t>
            </w:r>
            <w:r>
              <w:rPr>
                <w:webHidden/>
              </w:rPr>
              <w:fldChar w:fldCharType="end"/>
            </w:r>
          </w:hyperlink>
        </w:p>
        <w:p w14:paraId="6B1E2A44" w14:textId="4DF2F480" w:rsidR="00A406BD" w:rsidRDefault="00A406BD">
          <w:pPr>
            <w:pStyle w:val="TOC2"/>
            <w:rPr>
              <w:rFonts w:eastAsiaTheme="minorEastAsia"/>
              <w:kern w:val="2"/>
              <w:sz w:val="24"/>
              <w:szCs w:val="24"/>
              <w14:ligatures w14:val="standardContextual"/>
            </w:rPr>
          </w:pPr>
          <w:hyperlink w:anchor="_Toc234420072" w:history="1">
            <w:r w:rsidRPr="008C6285">
              <w:rPr>
                <w:rStyle w:val="Hyperlink"/>
              </w:rPr>
              <w:t>Statement of Specific Policy on Sexual Harassment</w:t>
            </w:r>
            <w:r>
              <w:rPr>
                <w:webHidden/>
              </w:rPr>
              <w:tab/>
            </w:r>
            <w:r>
              <w:rPr>
                <w:webHidden/>
              </w:rPr>
              <w:fldChar w:fldCharType="begin"/>
            </w:r>
            <w:r>
              <w:rPr>
                <w:webHidden/>
              </w:rPr>
              <w:instrText xml:space="preserve"> PAGEREF _Toc234420072 \h </w:instrText>
            </w:r>
            <w:r>
              <w:rPr>
                <w:webHidden/>
              </w:rPr>
            </w:r>
            <w:r>
              <w:rPr>
                <w:webHidden/>
              </w:rPr>
              <w:fldChar w:fldCharType="separate"/>
            </w:r>
            <w:r>
              <w:rPr>
                <w:webHidden/>
              </w:rPr>
              <w:t>12</w:t>
            </w:r>
            <w:r>
              <w:rPr>
                <w:webHidden/>
              </w:rPr>
              <w:fldChar w:fldCharType="end"/>
            </w:r>
          </w:hyperlink>
        </w:p>
        <w:p w14:paraId="7F485F32" w14:textId="54F4D5B9" w:rsidR="00A406BD" w:rsidRDefault="00A406BD">
          <w:pPr>
            <w:pStyle w:val="TOC2"/>
            <w:rPr>
              <w:rFonts w:eastAsiaTheme="minorEastAsia"/>
              <w:kern w:val="2"/>
              <w:sz w:val="24"/>
              <w:szCs w:val="24"/>
              <w14:ligatures w14:val="standardContextual"/>
            </w:rPr>
          </w:pPr>
          <w:hyperlink w:anchor="_Toc234420073" w:history="1">
            <w:r w:rsidRPr="008C6285">
              <w:rPr>
                <w:rStyle w:val="Hyperlink"/>
              </w:rPr>
              <w:t>Other Types of Harassment</w:t>
            </w:r>
            <w:r>
              <w:rPr>
                <w:webHidden/>
              </w:rPr>
              <w:tab/>
            </w:r>
            <w:r>
              <w:rPr>
                <w:webHidden/>
              </w:rPr>
              <w:fldChar w:fldCharType="begin"/>
            </w:r>
            <w:r>
              <w:rPr>
                <w:webHidden/>
              </w:rPr>
              <w:instrText xml:space="preserve"> PAGEREF _Toc234420073 \h </w:instrText>
            </w:r>
            <w:r>
              <w:rPr>
                <w:webHidden/>
              </w:rPr>
            </w:r>
            <w:r>
              <w:rPr>
                <w:webHidden/>
              </w:rPr>
              <w:fldChar w:fldCharType="separate"/>
            </w:r>
            <w:r>
              <w:rPr>
                <w:webHidden/>
              </w:rPr>
              <w:t>13</w:t>
            </w:r>
            <w:r>
              <w:rPr>
                <w:webHidden/>
              </w:rPr>
              <w:fldChar w:fldCharType="end"/>
            </w:r>
          </w:hyperlink>
        </w:p>
        <w:p w14:paraId="167901F8" w14:textId="63251379" w:rsidR="00A406BD" w:rsidRDefault="00A406BD">
          <w:pPr>
            <w:pStyle w:val="TOC2"/>
            <w:rPr>
              <w:rFonts w:eastAsiaTheme="minorEastAsia"/>
              <w:kern w:val="2"/>
              <w:sz w:val="24"/>
              <w:szCs w:val="24"/>
              <w14:ligatures w14:val="standardContextual"/>
            </w:rPr>
          </w:pPr>
          <w:hyperlink w:anchor="_Toc234420074" w:history="1">
            <w:r w:rsidRPr="008C6285">
              <w:rPr>
                <w:rStyle w:val="Hyperlink"/>
              </w:rPr>
              <w:t>Harassment Complaint Procedure</w:t>
            </w:r>
            <w:r>
              <w:rPr>
                <w:webHidden/>
              </w:rPr>
              <w:tab/>
            </w:r>
            <w:r>
              <w:rPr>
                <w:webHidden/>
              </w:rPr>
              <w:fldChar w:fldCharType="begin"/>
            </w:r>
            <w:r>
              <w:rPr>
                <w:webHidden/>
              </w:rPr>
              <w:instrText xml:space="preserve"> PAGEREF _Toc234420074 \h </w:instrText>
            </w:r>
            <w:r>
              <w:rPr>
                <w:webHidden/>
              </w:rPr>
            </w:r>
            <w:r>
              <w:rPr>
                <w:webHidden/>
              </w:rPr>
              <w:fldChar w:fldCharType="separate"/>
            </w:r>
            <w:r>
              <w:rPr>
                <w:webHidden/>
              </w:rPr>
              <w:t>14</w:t>
            </w:r>
            <w:r>
              <w:rPr>
                <w:webHidden/>
              </w:rPr>
              <w:fldChar w:fldCharType="end"/>
            </w:r>
          </w:hyperlink>
        </w:p>
        <w:p w14:paraId="3B4D43DC" w14:textId="74A328D4" w:rsidR="00A406BD" w:rsidRDefault="00A406BD">
          <w:pPr>
            <w:pStyle w:val="TOC2"/>
            <w:rPr>
              <w:rFonts w:eastAsiaTheme="minorEastAsia"/>
              <w:kern w:val="2"/>
              <w:sz w:val="24"/>
              <w:szCs w:val="24"/>
              <w14:ligatures w14:val="standardContextual"/>
            </w:rPr>
          </w:pPr>
          <w:hyperlink w:anchor="_Toc234420075" w:history="1">
            <w:r w:rsidRPr="008C6285">
              <w:rPr>
                <w:rStyle w:val="Hyperlink"/>
              </w:rPr>
              <w:t>Employment of Relatives (Nepotism)</w:t>
            </w:r>
            <w:r>
              <w:rPr>
                <w:webHidden/>
              </w:rPr>
              <w:tab/>
            </w:r>
            <w:r>
              <w:rPr>
                <w:webHidden/>
              </w:rPr>
              <w:fldChar w:fldCharType="begin"/>
            </w:r>
            <w:r>
              <w:rPr>
                <w:webHidden/>
              </w:rPr>
              <w:instrText xml:space="preserve"> PAGEREF _Toc234420075 \h </w:instrText>
            </w:r>
            <w:r>
              <w:rPr>
                <w:webHidden/>
              </w:rPr>
            </w:r>
            <w:r>
              <w:rPr>
                <w:webHidden/>
              </w:rPr>
              <w:fldChar w:fldCharType="separate"/>
            </w:r>
            <w:r>
              <w:rPr>
                <w:webHidden/>
              </w:rPr>
              <w:t>15</w:t>
            </w:r>
            <w:r>
              <w:rPr>
                <w:webHidden/>
              </w:rPr>
              <w:fldChar w:fldCharType="end"/>
            </w:r>
          </w:hyperlink>
        </w:p>
        <w:p w14:paraId="1E3134AD" w14:textId="7DD7CA81" w:rsidR="00A406BD" w:rsidRDefault="00A406BD">
          <w:pPr>
            <w:pStyle w:val="TOC2"/>
            <w:rPr>
              <w:rFonts w:eastAsiaTheme="minorEastAsia"/>
              <w:kern w:val="2"/>
              <w:sz w:val="24"/>
              <w:szCs w:val="24"/>
              <w14:ligatures w14:val="standardContextual"/>
            </w:rPr>
          </w:pPr>
          <w:hyperlink w:anchor="_Toc234420076" w:history="1">
            <w:r w:rsidRPr="008C6285">
              <w:rPr>
                <w:rStyle w:val="Hyperlink"/>
              </w:rPr>
              <w:t>Breastfeeding/Expressing Requirements</w:t>
            </w:r>
            <w:r>
              <w:rPr>
                <w:webHidden/>
              </w:rPr>
              <w:tab/>
            </w:r>
            <w:r>
              <w:rPr>
                <w:webHidden/>
              </w:rPr>
              <w:fldChar w:fldCharType="begin"/>
            </w:r>
            <w:r>
              <w:rPr>
                <w:webHidden/>
              </w:rPr>
              <w:instrText xml:space="preserve"> PAGEREF _Toc234420076 \h </w:instrText>
            </w:r>
            <w:r>
              <w:rPr>
                <w:webHidden/>
              </w:rPr>
            </w:r>
            <w:r>
              <w:rPr>
                <w:webHidden/>
              </w:rPr>
              <w:fldChar w:fldCharType="separate"/>
            </w:r>
            <w:r>
              <w:rPr>
                <w:webHidden/>
              </w:rPr>
              <w:t>16</w:t>
            </w:r>
            <w:r>
              <w:rPr>
                <w:webHidden/>
              </w:rPr>
              <w:fldChar w:fldCharType="end"/>
            </w:r>
          </w:hyperlink>
        </w:p>
        <w:p w14:paraId="60BE9DF2" w14:textId="16A87CC0" w:rsidR="00A406BD" w:rsidRDefault="00A406BD">
          <w:pPr>
            <w:pStyle w:val="TOC2"/>
            <w:rPr>
              <w:rFonts w:eastAsiaTheme="minorEastAsia"/>
              <w:kern w:val="2"/>
              <w:sz w:val="24"/>
              <w:szCs w:val="24"/>
              <w14:ligatures w14:val="standardContextual"/>
            </w:rPr>
          </w:pPr>
          <w:hyperlink w:anchor="_Toc234420077" w:history="1">
            <w:r w:rsidRPr="008C6285">
              <w:rPr>
                <w:rStyle w:val="Hyperlink"/>
              </w:rPr>
              <w:t>Professional Appearance</w:t>
            </w:r>
            <w:r>
              <w:rPr>
                <w:webHidden/>
              </w:rPr>
              <w:tab/>
            </w:r>
            <w:r>
              <w:rPr>
                <w:webHidden/>
              </w:rPr>
              <w:fldChar w:fldCharType="begin"/>
            </w:r>
            <w:r>
              <w:rPr>
                <w:webHidden/>
              </w:rPr>
              <w:instrText xml:space="preserve"> PAGEREF _Toc234420077 \h </w:instrText>
            </w:r>
            <w:r>
              <w:rPr>
                <w:webHidden/>
              </w:rPr>
            </w:r>
            <w:r>
              <w:rPr>
                <w:webHidden/>
              </w:rPr>
              <w:fldChar w:fldCharType="separate"/>
            </w:r>
            <w:r>
              <w:rPr>
                <w:webHidden/>
              </w:rPr>
              <w:t>16</w:t>
            </w:r>
            <w:r>
              <w:rPr>
                <w:webHidden/>
              </w:rPr>
              <w:fldChar w:fldCharType="end"/>
            </w:r>
          </w:hyperlink>
        </w:p>
        <w:p w14:paraId="0BBE4999" w14:textId="55A0D4D5" w:rsidR="00A406BD" w:rsidRDefault="00A406BD">
          <w:pPr>
            <w:pStyle w:val="TOC2"/>
            <w:rPr>
              <w:rFonts w:eastAsiaTheme="minorEastAsia"/>
              <w:kern w:val="2"/>
              <w:sz w:val="24"/>
              <w:szCs w:val="24"/>
              <w14:ligatures w14:val="standardContextual"/>
            </w:rPr>
          </w:pPr>
          <w:hyperlink w:anchor="_Toc234420078" w:history="1">
            <w:r w:rsidRPr="008C6285">
              <w:rPr>
                <w:rStyle w:val="Hyperlink"/>
              </w:rPr>
              <w:t>Statement of a Drug Free Workplace</w:t>
            </w:r>
            <w:r>
              <w:rPr>
                <w:webHidden/>
              </w:rPr>
              <w:tab/>
            </w:r>
            <w:r>
              <w:rPr>
                <w:webHidden/>
              </w:rPr>
              <w:fldChar w:fldCharType="begin"/>
            </w:r>
            <w:r>
              <w:rPr>
                <w:webHidden/>
              </w:rPr>
              <w:instrText xml:space="preserve"> PAGEREF _Toc234420078 \h </w:instrText>
            </w:r>
            <w:r>
              <w:rPr>
                <w:webHidden/>
              </w:rPr>
            </w:r>
            <w:r>
              <w:rPr>
                <w:webHidden/>
              </w:rPr>
              <w:fldChar w:fldCharType="separate"/>
            </w:r>
            <w:r>
              <w:rPr>
                <w:webHidden/>
              </w:rPr>
              <w:t>16</w:t>
            </w:r>
            <w:r>
              <w:rPr>
                <w:webHidden/>
              </w:rPr>
              <w:fldChar w:fldCharType="end"/>
            </w:r>
          </w:hyperlink>
        </w:p>
        <w:p w14:paraId="1E1A2FA7" w14:textId="45300632" w:rsidR="00A406BD" w:rsidRDefault="00A406BD">
          <w:pPr>
            <w:pStyle w:val="TOC2"/>
            <w:rPr>
              <w:rFonts w:eastAsiaTheme="minorEastAsia"/>
              <w:kern w:val="2"/>
              <w:sz w:val="24"/>
              <w:szCs w:val="24"/>
              <w14:ligatures w14:val="standardContextual"/>
            </w:rPr>
          </w:pPr>
          <w:hyperlink w:anchor="_Toc234420079" w:history="1">
            <w:r w:rsidRPr="008C6285">
              <w:rPr>
                <w:rStyle w:val="Hyperlink"/>
              </w:rPr>
              <w:t>Code of Conduct for Personnel</w:t>
            </w:r>
            <w:r>
              <w:rPr>
                <w:webHidden/>
              </w:rPr>
              <w:tab/>
            </w:r>
            <w:r>
              <w:rPr>
                <w:webHidden/>
              </w:rPr>
              <w:fldChar w:fldCharType="begin"/>
            </w:r>
            <w:r>
              <w:rPr>
                <w:webHidden/>
              </w:rPr>
              <w:instrText xml:space="preserve"> PAGEREF _Toc234420079 \h </w:instrText>
            </w:r>
            <w:r>
              <w:rPr>
                <w:webHidden/>
              </w:rPr>
            </w:r>
            <w:r>
              <w:rPr>
                <w:webHidden/>
              </w:rPr>
              <w:fldChar w:fldCharType="separate"/>
            </w:r>
            <w:r>
              <w:rPr>
                <w:webHidden/>
              </w:rPr>
              <w:t>17</w:t>
            </w:r>
            <w:r>
              <w:rPr>
                <w:webHidden/>
              </w:rPr>
              <w:fldChar w:fldCharType="end"/>
            </w:r>
          </w:hyperlink>
        </w:p>
        <w:p w14:paraId="6DA2CE91" w14:textId="35E05A57" w:rsidR="00A406BD" w:rsidRDefault="00A406BD">
          <w:pPr>
            <w:pStyle w:val="TOC2"/>
            <w:rPr>
              <w:rFonts w:eastAsiaTheme="minorEastAsia"/>
              <w:kern w:val="2"/>
              <w:sz w:val="24"/>
              <w:szCs w:val="24"/>
              <w14:ligatures w14:val="standardContextual"/>
            </w:rPr>
          </w:pPr>
          <w:hyperlink w:anchor="_Toc234420080" w:history="1">
            <w:r w:rsidRPr="008C6285">
              <w:rPr>
                <w:rStyle w:val="Hyperlink"/>
              </w:rPr>
              <w:t>Corrective Action for Unacceptable Behavior</w:t>
            </w:r>
            <w:r>
              <w:rPr>
                <w:webHidden/>
              </w:rPr>
              <w:tab/>
            </w:r>
            <w:r>
              <w:rPr>
                <w:webHidden/>
              </w:rPr>
              <w:fldChar w:fldCharType="begin"/>
            </w:r>
            <w:r>
              <w:rPr>
                <w:webHidden/>
              </w:rPr>
              <w:instrText xml:space="preserve"> PAGEREF _Toc234420080 \h </w:instrText>
            </w:r>
            <w:r>
              <w:rPr>
                <w:webHidden/>
              </w:rPr>
            </w:r>
            <w:r>
              <w:rPr>
                <w:webHidden/>
              </w:rPr>
              <w:fldChar w:fldCharType="separate"/>
            </w:r>
            <w:r>
              <w:rPr>
                <w:webHidden/>
              </w:rPr>
              <w:t>17</w:t>
            </w:r>
            <w:r>
              <w:rPr>
                <w:webHidden/>
              </w:rPr>
              <w:fldChar w:fldCharType="end"/>
            </w:r>
          </w:hyperlink>
        </w:p>
        <w:p w14:paraId="19DB73A9" w14:textId="5FF871C9" w:rsidR="00A406BD" w:rsidRDefault="00A406BD">
          <w:pPr>
            <w:pStyle w:val="TOC2"/>
            <w:rPr>
              <w:rFonts w:eastAsiaTheme="minorEastAsia"/>
              <w:kern w:val="2"/>
              <w:sz w:val="24"/>
              <w:szCs w:val="24"/>
              <w14:ligatures w14:val="standardContextual"/>
            </w:rPr>
          </w:pPr>
          <w:hyperlink w:anchor="_Toc234420081" w:history="1">
            <w:r w:rsidRPr="008C6285">
              <w:rPr>
                <w:rStyle w:val="Hyperlink"/>
              </w:rPr>
              <w:t>Attendance and Punctuality</w:t>
            </w:r>
            <w:r>
              <w:rPr>
                <w:webHidden/>
              </w:rPr>
              <w:tab/>
            </w:r>
            <w:r>
              <w:rPr>
                <w:webHidden/>
              </w:rPr>
              <w:fldChar w:fldCharType="begin"/>
            </w:r>
            <w:r>
              <w:rPr>
                <w:webHidden/>
              </w:rPr>
              <w:instrText xml:space="preserve"> PAGEREF _Toc234420081 \h </w:instrText>
            </w:r>
            <w:r>
              <w:rPr>
                <w:webHidden/>
              </w:rPr>
            </w:r>
            <w:r>
              <w:rPr>
                <w:webHidden/>
              </w:rPr>
              <w:fldChar w:fldCharType="separate"/>
            </w:r>
            <w:r>
              <w:rPr>
                <w:webHidden/>
              </w:rPr>
              <w:t>17</w:t>
            </w:r>
            <w:r>
              <w:rPr>
                <w:webHidden/>
              </w:rPr>
              <w:fldChar w:fldCharType="end"/>
            </w:r>
          </w:hyperlink>
        </w:p>
        <w:p w14:paraId="12F0CBED" w14:textId="6F5C977D" w:rsidR="00A406BD" w:rsidRDefault="00A406BD">
          <w:pPr>
            <w:pStyle w:val="TOC2"/>
            <w:rPr>
              <w:rFonts w:eastAsiaTheme="minorEastAsia"/>
              <w:kern w:val="2"/>
              <w:sz w:val="24"/>
              <w:szCs w:val="24"/>
              <w14:ligatures w14:val="standardContextual"/>
            </w:rPr>
          </w:pPr>
          <w:hyperlink w:anchor="_Toc234420082" w:history="1">
            <w:r w:rsidRPr="008C6285">
              <w:rPr>
                <w:rStyle w:val="Hyperlink"/>
              </w:rPr>
              <w:t>Media Policy</w:t>
            </w:r>
            <w:r>
              <w:rPr>
                <w:webHidden/>
              </w:rPr>
              <w:tab/>
            </w:r>
            <w:r>
              <w:rPr>
                <w:webHidden/>
              </w:rPr>
              <w:fldChar w:fldCharType="begin"/>
            </w:r>
            <w:r>
              <w:rPr>
                <w:webHidden/>
              </w:rPr>
              <w:instrText xml:space="preserve"> PAGEREF _Toc234420082 \h </w:instrText>
            </w:r>
            <w:r>
              <w:rPr>
                <w:webHidden/>
              </w:rPr>
            </w:r>
            <w:r>
              <w:rPr>
                <w:webHidden/>
              </w:rPr>
              <w:fldChar w:fldCharType="separate"/>
            </w:r>
            <w:r>
              <w:rPr>
                <w:webHidden/>
              </w:rPr>
              <w:t>18</w:t>
            </w:r>
            <w:r>
              <w:rPr>
                <w:webHidden/>
              </w:rPr>
              <w:fldChar w:fldCharType="end"/>
            </w:r>
          </w:hyperlink>
        </w:p>
        <w:p w14:paraId="3ACBF90C" w14:textId="1C36BDD7" w:rsidR="00A406BD" w:rsidRDefault="00A406BD">
          <w:pPr>
            <w:pStyle w:val="TOC2"/>
            <w:rPr>
              <w:rFonts w:eastAsiaTheme="minorEastAsia"/>
              <w:kern w:val="2"/>
              <w:sz w:val="24"/>
              <w:szCs w:val="24"/>
              <w14:ligatures w14:val="standardContextual"/>
            </w:rPr>
          </w:pPr>
          <w:hyperlink w:anchor="_Toc234420083" w:history="1">
            <w:r w:rsidRPr="008C6285">
              <w:rPr>
                <w:rStyle w:val="Hyperlink"/>
              </w:rPr>
              <w:t>Telephone and Electronic Devices</w:t>
            </w:r>
            <w:r>
              <w:rPr>
                <w:webHidden/>
              </w:rPr>
              <w:tab/>
            </w:r>
            <w:r>
              <w:rPr>
                <w:webHidden/>
              </w:rPr>
              <w:fldChar w:fldCharType="begin"/>
            </w:r>
            <w:r>
              <w:rPr>
                <w:webHidden/>
              </w:rPr>
              <w:instrText xml:space="preserve"> PAGEREF _Toc234420083 \h </w:instrText>
            </w:r>
            <w:r>
              <w:rPr>
                <w:webHidden/>
              </w:rPr>
            </w:r>
            <w:r>
              <w:rPr>
                <w:webHidden/>
              </w:rPr>
              <w:fldChar w:fldCharType="separate"/>
            </w:r>
            <w:r>
              <w:rPr>
                <w:webHidden/>
              </w:rPr>
              <w:t>18</w:t>
            </w:r>
            <w:r>
              <w:rPr>
                <w:webHidden/>
              </w:rPr>
              <w:fldChar w:fldCharType="end"/>
            </w:r>
          </w:hyperlink>
        </w:p>
        <w:p w14:paraId="3E1E12CF" w14:textId="3C5DA153" w:rsidR="00A406BD" w:rsidRDefault="00A406BD">
          <w:pPr>
            <w:pStyle w:val="TOC2"/>
            <w:rPr>
              <w:rFonts w:eastAsiaTheme="minorEastAsia"/>
              <w:kern w:val="2"/>
              <w:sz w:val="24"/>
              <w:szCs w:val="24"/>
              <w14:ligatures w14:val="standardContextual"/>
            </w:rPr>
          </w:pPr>
          <w:hyperlink w:anchor="_Toc234420084" w:history="1">
            <w:r w:rsidRPr="008C6285">
              <w:rPr>
                <w:rStyle w:val="Hyperlink"/>
              </w:rPr>
              <w:t>Electronic and Computer policy</w:t>
            </w:r>
            <w:r>
              <w:rPr>
                <w:webHidden/>
              </w:rPr>
              <w:tab/>
            </w:r>
            <w:r>
              <w:rPr>
                <w:webHidden/>
              </w:rPr>
              <w:fldChar w:fldCharType="begin"/>
            </w:r>
            <w:r>
              <w:rPr>
                <w:webHidden/>
              </w:rPr>
              <w:instrText xml:space="preserve"> PAGEREF _Toc234420084 \h </w:instrText>
            </w:r>
            <w:r>
              <w:rPr>
                <w:webHidden/>
              </w:rPr>
            </w:r>
            <w:r>
              <w:rPr>
                <w:webHidden/>
              </w:rPr>
              <w:fldChar w:fldCharType="separate"/>
            </w:r>
            <w:r>
              <w:rPr>
                <w:webHidden/>
              </w:rPr>
              <w:t>18</w:t>
            </w:r>
            <w:r>
              <w:rPr>
                <w:webHidden/>
              </w:rPr>
              <w:fldChar w:fldCharType="end"/>
            </w:r>
          </w:hyperlink>
        </w:p>
        <w:p w14:paraId="22C453B0" w14:textId="54F579D9" w:rsidR="00A406BD" w:rsidRDefault="00A406BD">
          <w:pPr>
            <w:pStyle w:val="TOC3"/>
            <w:rPr>
              <w:rFonts w:eastAsiaTheme="minorEastAsia"/>
              <w:i w:val="0"/>
              <w:kern w:val="2"/>
              <w:sz w:val="24"/>
              <w:szCs w:val="24"/>
              <w14:ligatures w14:val="standardContextual"/>
            </w:rPr>
          </w:pPr>
          <w:hyperlink w:anchor="_Toc234420085" w:history="1">
            <w:r w:rsidRPr="008C6285">
              <w:rPr>
                <w:rStyle w:val="Hyperlink"/>
              </w:rPr>
              <w:t>General Use and Ownership</w:t>
            </w:r>
            <w:r>
              <w:rPr>
                <w:webHidden/>
              </w:rPr>
              <w:tab/>
            </w:r>
            <w:r>
              <w:rPr>
                <w:webHidden/>
              </w:rPr>
              <w:fldChar w:fldCharType="begin"/>
            </w:r>
            <w:r>
              <w:rPr>
                <w:webHidden/>
              </w:rPr>
              <w:instrText xml:space="preserve"> PAGEREF _Toc234420085 \h </w:instrText>
            </w:r>
            <w:r>
              <w:rPr>
                <w:webHidden/>
              </w:rPr>
            </w:r>
            <w:r>
              <w:rPr>
                <w:webHidden/>
              </w:rPr>
              <w:fldChar w:fldCharType="separate"/>
            </w:r>
            <w:r>
              <w:rPr>
                <w:webHidden/>
              </w:rPr>
              <w:t>18</w:t>
            </w:r>
            <w:r>
              <w:rPr>
                <w:webHidden/>
              </w:rPr>
              <w:fldChar w:fldCharType="end"/>
            </w:r>
          </w:hyperlink>
        </w:p>
        <w:p w14:paraId="60CB3B29" w14:textId="6B7BCC9B" w:rsidR="00A406BD" w:rsidRDefault="00A406BD">
          <w:pPr>
            <w:pStyle w:val="TOC3"/>
            <w:rPr>
              <w:rFonts w:eastAsiaTheme="minorEastAsia"/>
              <w:i w:val="0"/>
              <w:kern w:val="2"/>
              <w:sz w:val="24"/>
              <w:szCs w:val="24"/>
              <w14:ligatures w14:val="standardContextual"/>
            </w:rPr>
          </w:pPr>
          <w:hyperlink w:anchor="_Toc234420086" w:history="1">
            <w:r w:rsidRPr="008C6285">
              <w:rPr>
                <w:rStyle w:val="Hyperlink"/>
              </w:rPr>
              <w:t>Internet and Email Usage</w:t>
            </w:r>
            <w:r>
              <w:rPr>
                <w:webHidden/>
              </w:rPr>
              <w:tab/>
            </w:r>
            <w:r>
              <w:rPr>
                <w:webHidden/>
              </w:rPr>
              <w:fldChar w:fldCharType="begin"/>
            </w:r>
            <w:r>
              <w:rPr>
                <w:webHidden/>
              </w:rPr>
              <w:instrText xml:space="preserve"> PAGEREF _Toc234420086 \h </w:instrText>
            </w:r>
            <w:r>
              <w:rPr>
                <w:webHidden/>
              </w:rPr>
            </w:r>
            <w:r>
              <w:rPr>
                <w:webHidden/>
              </w:rPr>
              <w:fldChar w:fldCharType="separate"/>
            </w:r>
            <w:r>
              <w:rPr>
                <w:webHidden/>
              </w:rPr>
              <w:t>18</w:t>
            </w:r>
            <w:r>
              <w:rPr>
                <w:webHidden/>
              </w:rPr>
              <w:fldChar w:fldCharType="end"/>
            </w:r>
          </w:hyperlink>
        </w:p>
        <w:p w14:paraId="6FA984E2" w14:textId="50E0A8F2" w:rsidR="00A406BD" w:rsidRDefault="00A406BD">
          <w:pPr>
            <w:pStyle w:val="TOC3"/>
            <w:rPr>
              <w:rFonts w:eastAsiaTheme="minorEastAsia"/>
              <w:i w:val="0"/>
              <w:kern w:val="2"/>
              <w:sz w:val="24"/>
              <w:szCs w:val="24"/>
              <w14:ligatures w14:val="standardContextual"/>
            </w:rPr>
          </w:pPr>
          <w:hyperlink w:anchor="_Toc234420087" w:history="1">
            <w:r w:rsidRPr="008C6285">
              <w:rPr>
                <w:rStyle w:val="Hyperlink"/>
              </w:rPr>
              <w:t>Social Networking sites</w:t>
            </w:r>
            <w:r>
              <w:rPr>
                <w:webHidden/>
              </w:rPr>
              <w:tab/>
            </w:r>
            <w:r>
              <w:rPr>
                <w:webHidden/>
              </w:rPr>
              <w:fldChar w:fldCharType="begin"/>
            </w:r>
            <w:r>
              <w:rPr>
                <w:webHidden/>
              </w:rPr>
              <w:instrText xml:space="preserve"> PAGEREF _Toc234420087 \h </w:instrText>
            </w:r>
            <w:r>
              <w:rPr>
                <w:webHidden/>
              </w:rPr>
            </w:r>
            <w:r>
              <w:rPr>
                <w:webHidden/>
              </w:rPr>
              <w:fldChar w:fldCharType="separate"/>
            </w:r>
            <w:r>
              <w:rPr>
                <w:webHidden/>
              </w:rPr>
              <w:t>19</w:t>
            </w:r>
            <w:r>
              <w:rPr>
                <w:webHidden/>
              </w:rPr>
              <w:fldChar w:fldCharType="end"/>
            </w:r>
          </w:hyperlink>
        </w:p>
        <w:p w14:paraId="555BCF02" w14:textId="7CCEF6DB" w:rsidR="00A406BD" w:rsidRDefault="00A406BD">
          <w:pPr>
            <w:pStyle w:val="TOC3"/>
            <w:rPr>
              <w:rFonts w:eastAsiaTheme="minorEastAsia"/>
              <w:i w:val="0"/>
              <w:kern w:val="2"/>
              <w:sz w:val="24"/>
              <w:szCs w:val="24"/>
              <w14:ligatures w14:val="standardContextual"/>
            </w:rPr>
          </w:pPr>
          <w:hyperlink w:anchor="_Toc234420088" w:history="1">
            <w:r w:rsidRPr="008C6285">
              <w:rPr>
                <w:rStyle w:val="Hyperlink"/>
              </w:rPr>
              <w:t>Remote Access</w:t>
            </w:r>
            <w:r>
              <w:rPr>
                <w:webHidden/>
              </w:rPr>
              <w:tab/>
            </w:r>
            <w:r>
              <w:rPr>
                <w:webHidden/>
              </w:rPr>
              <w:fldChar w:fldCharType="begin"/>
            </w:r>
            <w:r>
              <w:rPr>
                <w:webHidden/>
              </w:rPr>
              <w:instrText xml:space="preserve"> PAGEREF _Toc234420088 \h </w:instrText>
            </w:r>
            <w:r>
              <w:rPr>
                <w:webHidden/>
              </w:rPr>
            </w:r>
            <w:r>
              <w:rPr>
                <w:webHidden/>
              </w:rPr>
              <w:fldChar w:fldCharType="separate"/>
            </w:r>
            <w:r>
              <w:rPr>
                <w:webHidden/>
              </w:rPr>
              <w:t>20</w:t>
            </w:r>
            <w:r>
              <w:rPr>
                <w:webHidden/>
              </w:rPr>
              <w:fldChar w:fldCharType="end"/>
            </w:r>
          </w:hyperlink>
        </w:p>
        <w:p w14:paraId="3E2151C6" w14:textId="1C9BB609" w:rsidR="00A406BD" w:rsidRDefault="00A406BD">
          <w:pPr>
            <w:pStyle w:val="TOC3"/>
            <w:rPr>
              <w:rFonts w:eastAsiaTheme="minorEastAsia"/>
              <w:i w:val="0"/>
              <w:kern w:val="2"/>
              <w:sz w:val="24"/>
              <w:szCs w:val="24"/>
              <w14:ligatures w14:val="standardContextual"/>
            </w:rPr>
          </w:pPr>
          <w:hyperlink w:anchor="_Toc234420089" w:history="1">
            <w:r w:rsidRPr="008C6285">
              <w:rPr>
                <w:rStyle w:val="Hyperlink"/>
              </w:rPr>
              <w:t>Security</w:t>
            </w:r>
            <w:r>
              <w:rPr>
                <w:webHidden/>
              </w:rPr>
              <w:tab/>
            </w:r>
            <w:r>
              <w:rPr>
                <w:webHidden/>
              </w:rPr>
              <w:fldChar w:fldCharType="begin"/>
            </w:r>
            <w:r>
              <w:rPr>
                <w:webHidden/>
              </w:rPr>
              <w:instrText xml:space="preserve"> PAGEREF _Toc234420089 \h </w:instrText>
            </w:r>
            <w:r>
              <w:rPr>
                <w:webHidden/>
              </w:rPr>
            </w:r>
            <w:r>
              <w:rPr>
                <w:webHidden/>
              </w:rPr>
              <w:fldChar w:fldCharType="separate"/>
            </w:r>
            <w:r>
              <w:rPr>
                <w:webHidden/>
              </w:rPr>
              <w:t>20</w:t>
            </w:r>
            <w:r>
              <w:rPr>
                <w:webHidden/>
              </w:rPr>
              <w:fldChar w:fldCharType="end"/>
            </w:r>
          </w:hyperlink>
        </w:p>
        <w:p w14:paraId="1F4AEECD" w14:textId="3ABFD227" w:rsidR="00A406BD" w:rsidRDefault="00A406BD">
          <w:pPr>
            <w:pStyle w:val="TOC3"/>
            <w:rPr>
              <w:rFonts w:eastAsiaTheme="minorEastAsia"/>
              <w:i w:val="0"/>
              <w:kern w:val="2"/>
              <w:sz w:val="24"/>
              <w:szCs w:val="24"/>
              <w14:ligatures w14:val="standardContextual"/>
            </w:rPr>
          </w:pPr>
          <w:hyperlink w:anchor="_Toc234420090" w:history="1">
            <w:r w:rsidRPr="008C6285">
              <w:rPr>
                <w:rStyle w:val="Hyperlink"/>
              </w:rPr>
              <w:t>Loading and Installing Computer Software Policy</w:t>
            </w:r>
            <w:r>
              <w:rPr>
                <w:webHidden/>
              </w:rPr>
              <w:tab/>
            </w:r>
            <w:r>
              <w:rPr>
                <w:webHidden/>
              </w:rPr>
              <w:fldChar w:fldCharType="begin"/>
            </w:r>
            <w:r>
              <w:rPr>
                <w:webHidden/>
              </w:rPr>
              <w:instrText xml:space="preserve"> PAGEREF _Toc234420090 \h </w:instrText>
            </w:r>
            <w:r>
              <w:rPr>
                <w:webHidden/>
              </w:rPr>
            </w:r>
            <w:r>
              <w:rPr>
                <w:webHidden/>
              </w:rPr>
              <w:fldChar w:fldCharType="separate"/>
            </w:r>
            <w:r>
              <w:rPr>
                <w:webHidden/>
              </w:rPr>
              <w:t>20</w:t>
            </w:r>
            <w:r>
              <w:rPr>
                <w:webHidden/>
              </w:rPr>
              <w:fldChar w:fldCharType="end"/>
            </w:r>
          </w:hyperlink>
        </w:p>
        <w:p w14:paraId="18B7E818" w14:textId="25457AC0" w:rsidR="00A406BD" w:rsidRDefault="00A406BD">
          <w:pPr>
            <w:pStyle w:val="TOC3"/>
            <w:rPr>
              <w:rFonts w:eastAsiaTheme="minorEastAsia"/>
              <w:i w:val="0"/>
              <w:kern w:val="2"/>
              <w:sz w:val="24"/>
              <w:szCs w:val="24"/>
              <w14:ligatures w14:val="standardContextual"/>
            </w:rPr>
          </w:pPr>
          <w:hyperlink w:anchor="_Toc234420091" w:history="1">
            <w:r w:rsidRPr="008C6285">
              <w:rPr>
                <w:rStyle w:val="Hyperlink"/>
              </w:rPr>
              <w:t>Security Awareness Training</w:t>
            </w:r>
            <w:r>
              <w:rPr>
                <w:webHidden/>
              </w:rPr>
              <w:tab/>
            </w:r>
            <w:r>
              <w:rPr>
                <w:webHidden/>
              </w:rPr>
              <w:fldChar w:fldCharType="begin"/>
            </w:r>
            <w:r>
              <w:rPr>
                <w:webHidden/>
              </w:rPr>
              <w:instrText xml:space="preserve"> PAGEREF _Toc234420091 \h </w:instrText>
            </w:r>
            <w:r>
              <w:rPr>
                <w:webHidden/>
              </w:rPr>
            </w:r>
            <w:r>
              <w:rPr>
                <w:webHidden/>
              </w:rPr>
              <w:fldChar w:fldCharType="separate"/>
            </w:r>
            <w:r>
              <w:rPr>
                <w:webHidden/>
              </w:rPr>
              <w:t>21</w:t>
            </w:r>
            <w:r>
              <w:rPr>
                <w:webHidden/>
              </w:rPr>
              <w:fldChar w:fldCharType="end"/>
            </w:r>
          </w:hyperlink>
        </w:p>
        <w:p w14:paraId="624FAE58" w14:textId="3B6F800C" w:rsidR="00A406BD" w:rsidRDefault="00A406BD">
          <w:pPr>
            <w:pStyle w:val="TOC3"/>
            <w:rPr>
              <w:rFonts w:eastAsiaTheme="minorEastAsia"/>
              <w:i w:val="0"/>
              <w:kern w:val="2"/>
              <w:sz w:val="24"/>
              <w:szCs w:val="24"/>
              <w14:ligatures w14:val="standardContextual"/>
            </w:rPr>
          </w:pPr>
          <w:hyperlink w:anchor="_Toc234420092" w:history="1">
            <w:r w:rsidRPr="008C6285">
              <w:rPr>
                <w:rStyle w:val="Hyperlink"/>
              </w:rPr>
              <w:t>Compliance</w:t>
            </w:r>
            <w:r>
              <w:rPr>
                <w:webHidden/>
              </w:rPr>
              <w:tab/>
            </w:r>
            <w:r>
              <w:rPr>
                <w:webHidden/>
              </w:rPr>
              <w:fldChar w:fldCharType="begin"/>
            </w:r>
            <w:r>
              <w:rPr>
                <w:webHidden/>
              </w:rPr>
              <w:instrText xml:space="preserve"> PAGEREF _Toc234420092 \h </w:instrText>
            </w:r>
            <w:r>
              <w:rPr>
                <w:webHidden/>
              </w:rPr>
            </w:r>
            <w:r>
              <w:rPr>
                <w:webHidden/>
              </w:rPr>
              <w:fldChar w:fldCharType="separate"/>
            </w:r>
            <w:r>
              <w:rPr>
                <w:webHidden/>
              </w:rPr>
              <w:t>21</w:t>
            </w:r>
            <w:r>
              <w:rPr>
                <w:webHidden/>
              </w:rPr>
              <w:fldChar w:fldCharType="end"/>
            </w:r>
          </w:hyperlink>
        </w:p>
        <w:p w14:paraId="25E046B4" w14:textId="14C36A7C" w:rsidR="00A406BD" w:rsidRDefault="00A406BD">
          <w:pPr>
            <w:pStyle w:val="TOC2"/>
            <w:rPr>
              <w:rFonts w:eastAsiaTheme="minorEastAsia"/>
              <w:kern w:val="2"/>
              <w:sz w:val="24"/>
              <w:szCs w:val="24"/>
              <w14:ligatures w14:val="standardContextual"/>
            </w:rPr>
          </w:pPr>
          <w:hyperlink w:anchor="_Toc234420093" w:history="1">
            <w:r w:rsidRPr="008C6285">
              <w:rPr>
                <w:rStyle w:val="Hyperlink"/>
              </w:rPr>
              <w:t>Smoke and Tobacco-free Environment</w:t>
            </w:r>
            <w:r>
              <w:rPr>
                <w:webHidden/>
              </w:rPr>
              <w:tab/>
            </w:r>
            <w:r>
              <w:rPr>
                <w:webHidden/>
              </w:rPr>
              <w:fldChar w:fldCharType="begin"/>
            </w:r>
            <w:r>
              <w:rPr>
                <w:webHidden/>
              </w:rPr>
              <w:instrText xml:space="preserve"> PAGEREF _Toc234420093 \h </w:instrText>
            </w:r>
            <w:r>
              <w:rPr>
                <w:webHidden/>
              </w:rPr>
            </w:r>
            <w:r>
              <w:rPr>
                <w:webHidden/>
              </w:rPr>
              <w:fldChar w:fldCharType="separate"/>
            </w:r>
            <w:r>
              <w:rPr>
                <w:webHidden/>
              </w:rPr>
              <w:t>21</w:t>
            </w:r>
            <w:r>
              <w:rPr>
                <w:webHidden/>
              </w:rPr>
              <w:fldChar w:fldCharType="end"/>
            </w:r>
          </w:hyperlink>
        </w:p>
        <w:p w14:paraId="28052DFA" w14:textId="41A21694" w:rsidR="00A406BD" w:rsidRDefault="00A406BD">
          <w:pPr>
            <w:pStyle w:val="TOC2"/>
            <w:rPr>
              <w:rFonts w:eastAsiaTheme="minorEastAsia"/>
              <w:kern w:val="2"/>
              <w:sz w:val="24"/>
              <w:szCs w:val="24"/>
              <w14:ligatures w14:val="standardContextual"/>
            </w:rPr>
          </w:pPr>
          <w:hyperlink w:anchor="_Toc234420094" w:history="1">
            <w:r w:rsidRPr="008C6285">
              <w:rPr>
                <w:rStyle w:val="Hyperlink"/>
              </w:rPr>
              <w:t>Traffic Violations</w:t>
            </w:r>
            <w:r>
              <w:rPr>
                <w:webHidden/>
              </w:rPr>
              <w:tab/>
            </w:r>
            <w:r>
              <w:rPr>
                <w:webHidden/>
              </w:rPr>
              <w:fldChar w:fldCharType="begin"/>
            </w:r>
            <w:r>
              <w:rPr>
                <w:webHidden/>
              </w:rPr>
              <w:instrText xml:space="preserve"> PAGEREF _Toc234420094 \h </w:instrText>
            </w:r>
            <w:r>
              <w:rPr>
                <w:webHidden/>
              </w:rPr>
            </w:r>
            <w:r>
              <w:rPr>
                <w:webHidden/>
              </w:rPr>
              <w:fldChar w:fldCharType="separate"/>
            </w:r>
            <w:r>
              <w:rPr>
                <w:webHidden/>
              </w:rPr>
              <w:t>22</w:t>
            </w:r>
            <w:r>
              <w:rPr>
                <w:webHidden/>
              </w:rPr>
              <w:fldChar w:fldCharType="end"/>
            </w:r>
          </w:hyperlink>
        </w:p>
        <w:p w14:paraId="69C18757" w14:textId="454969EA" w:rsidR="00A406BD" w:rsidRDefault="00A406BD">
          <w:pPr>
            <w:pStyle w:val="TOC2"/>
            <w:rPr>
              <w:rFonts w:eastAsiaTheme="minorEastAsia"/>
              <w:kern w:val="2"/>
              <w:sz w:val="24"/>
              <w:szCs w:val="24"/>
              <w14:ligatures w14:val="standardContextual"/>
            </w:rPr>
          </w:pPr>
          <w:hyperlink w:anchor="_Toc234420095" w:history="1">
            <w:r w:rsidRPr="008C6285">
              <w:rPr>
                <w:rStyle w:val="Hyperlink"/>
              </w:rPr>
              <w:t>Vehicle and Driver Safety Policy</w:t>
            </w:r>
            <w:r>
              <w:rPr>
                <w:webHidden/>
              </w:rPr>
              <w:tab/>
            </w:r>
            <w:r>
              <w:rPr>
                <w:webHidden/>
              </w:rPr>
              <w:fldChar w:fldCharType="begin"/>
            </w:r>
            <w:r>
              <w:rPr>
                <w:webHidden/>
              </w:rPr>
              <w:instrText xml:space="preserve"> PAGEREF _Toc234420095 \h </w:instrText>
            </w:r>
            <w:r>
              <w:rPr>
                <w:webHidden/>
              </w:rPr>
            </w:r>
            <w:r>
              <w:rPr>
                <w:webHidden/>
              </w:rPr>
              <w:fldChar w:fldCharType="separate"/>
            </w:r>
            <w:r>
              <w:rPr>
                <w:webHidden/>
              </w:rPr>
              <w:t>22</w:t>
            </w:r>
            <w:r>
              <w:rPr>
                <w:webHidden/>
              </w:rPr>
              <w:fldChar w:fldCharType="end"/>
            </w:r>
          </w:hyperlink>
        </w:p>
        <w:p w14:paraId="4072054C" w14:textId="06ED325C" w:rsidR="00A406BD" w:rsidRDefault="00A406BD">
          <w:pPr>
            <w:pStyle w:val="TOC3"/>
            <w:rPr>
              <w:rFonts w:eastAsiaTheme="minorEastAsia"/>
              <w:i w:val="0"/>
              <w:kern w:val="2"/>
              <w:sz w:val="24"/>
              <w:szCs w:val="24"/>
              <w14:ligatures w14:val="standardContextual"/>
            </w:rPr>
          </w:pPr>
          <w:hyperlink w:anchor="_Toc234420096" w:history="1">
            <w:r w:rsidRPr="008C6285">
              <w:rPr>
                <w:rStyle w:val="Hyperlink"/>
              </w:rPr>
              <w:t>I. Drivers</w:t>
            </w:r>
            <w:r>
              <w:rPr>
                <w:webHidden/>
              </w:rPr>
              <w:tab/>
            </w:r>
            <w:r>
              <w:rPr>
                <w:webHidden/>
              </w:rPr>
              <w:fldChar w:fldCharType="begin"/>
            </w:r>
            <w:r>
              <w:rPr>
                <w:webHidden/>
              </w:rPr>
              <w:instrText xml:space="preserve"> PAGEREF _Toc234420096 \h </w:instrText>
            </w:r>
            <w:r>
              <w:rPr>
                <w:webHidden/>
              </w:rPr>
            </w:r>
            <w:r>
              <w:rPr>
                <w:webHidden/>
              </w:rPr>
              <w:fldChar w:fldCharType="separate"/>
            </w:r>
            <w:r>
              <w:rPr>
                <w:webHidden/>
              </w:rPr>
              <w:t>22</w:t>
            </w:r>
            <w:r>
              <w:rPr>
                <w:webHidden/>
              </w:rPr>
              <w:fldChar w:fldCharType="end"/>
            </w:r>
          </w:hyperlink>
        </w:p>
        <w:p w14:paraId="714215A4" w14:textId="3BECD34A" w:rsidR="00A406BD" w:rsidRDefault="00A406BD">
          <w:pPr>
            <w:pStyle w:val="TOC3"/>
            <w:rPr>
              <w:rFonts w:eastAsiaTheme="minorEastAsia"/>
              <w:i w:val="0"/>
              <w:kern w:val="2"/>
              <w:sz w:val="24"/>
              <w:szCs w:val="24"/>
              <w14:ligatures w14:val="standardContextual"/>
            </w:rPr>
          </w:pPr>
          <w:hyperlink w:anchor="_Toc234420097" w:history="1">
            <w:r w:rsidRPr="008C6285">
              <w:rPr>
                <w:rStyle w:val="Hyperlink"/>
              </w:rPr>
              <w:t>II. Use of Private Vehicles</w:t>
            </w:r>
            <w:r>
              <w:rPr>
                <w:webHidden/>
              </w:rPr>
              <w:tab/>
            </w:r>
            <w:r>
              <w:rPr>
                <w:webHidden/>
              </w:rPr>
              <w:fldChar w:fldCharType="begin"/>
            </w:r>
            <w:r>
              <w:rPr>
                <w:webHidden/>
              </w:rPr>
              <w:instrText xml:space="preserve"> PAGEREF _Toc234420097 \h </w:instrText>
            </w:r>
            <w:r>
              <w:rPr>
                <w:webHidden/>
              </w:rPr>
            </w:r>
            <w:r>
              <w:rPr>
                <w:webHidden/>
              </w:rPr>
              <w:fldChar w:fldCharType="separate"/>
            </w:r>
            <w:r>
              <w:rPr>
                <w:webHidden/>
              </w:rPr>
              <w:t>23</w:t>
            </w:r>
            <w:r>
              <w:rPr>
                <w:webHidden/>
              </w:rPr>
              <w:fldChar w:fldCharType="end"/>
            </w:r>
          </w:hyperlink>
        </w:p>
        <w:p w14:paraId="0F45170A" w14:textId="53EB3217" w:rsidR="00A406BD" w:rsidRDefault="00A406BD">
          <w:pPr>
            <w:pStyle w:val="TOC3"/>
            <w:rPr>
              <w:rFonts w:eastAsiaTheme="minorEastAsia"/>
              <w:i w:val="0"/>
              <w:kern w:val="2"/>
              <w:sz w:val="24"/>
              <w:szCs w:val="24"/>
              <w14:ligatures w14:val="standardContextual"/>
            </w:rPr>
          </w:pPr>
          <w:hyperlink w:anchor="_Toc234420098" w:history="1">
            <w:r w:rsidRPr="008C6285">
              <w:rPr>
                <w:rStyle w:val="Hyperlink"/>
              </w:rPr>
              <w:t>III. Organization Owned Vehicle Maintenance</w:t>
            </w:r>
            <w:r>
              <w:rPr>
                <w:webHidden/>
              </w:rPr>
              <w:tab/>
            </w:r>
            <w:r>
              <w:rPr>
                <w:webHidden/>
              </w:rPr>
              <w:fldChar w:fldCharType="begin"/>
            </w:r>
            <w:r>
              <w:rPr>
                <w:webHidden/>
              </w:rPr>
              <w:instrText xml:space="preserve"> PAGEREF _Toc234420098 \h </w:instrText>
            </w:r>
            <w:r>
              <w:rPr>
                <w:webHidden/>
              </w:rPr>
            </w:r>
            <w:r>
              <w:rPr>
                <w:webHidden/>
              </w:rPr>
              <w:fldChar w:fldCharType="separate"/>
            </w:r>
            <w:r>
              <w:rPr>
                <w:webHidden/>
              </w:rPr>
              <w:t>23</w:t>
            </w:r>
            <w:r>
              <w:rPr>
                <w:webHidden/>
              </w:rPr>
              <w:fldChar w:fldCharType="end"/>
            </w:r>
          </w:hyperlink>
        </w:p>
        <w:p w14:paraId="689181D1" w14:textId="3409A93D" w:rsidR="00A406BD" w:rsidRDefault="00A406BD">
          <w:pPr>
            <w:pStyle w:val="TOC3"/>
            <w:rPr>
              <w:rFonts w:eastAsiaTheme="minorEastAsia"/>
              <w:i w:val="0"/>
              <w:kern w:val="2"/>
              <w:sz w:val="24"/>
              <w:szCs w:val="24"/>
              <w14:ligatures w14:val="standardContextual"/>
            </w:rPr>
          </w:pPr>
          <w:hyperlink w:anchor="_Toc234420099" w:history="1">
            <w:r w:rsidRPr="008C6285">
              <w:rPr>
                <w:rStyle w:val="Hyperlink"/>
              </w:rPr>
              <w:t>IV. Accident Reporting</w:t>
            </w:r>
            <w:r>
              <w:rPr>
                <w:webHidden/>
              </w:rPr>
              <w:tab/>
            </w:r>
            <w:r>
              <w:rPr>
                <w:webHidden/>
              </w:rPr>
              <w:fldChar w:fldCharType="begin"/>
            </w:r>
            <w:r>
              <w:rPr>
                <w:webHidden/>
              </w:rPr>
              <w:instrText xml:space="preserve"> PAGEREF _Toc234420099 \h </w:instrText>
            </w:r>
            <w:r>
              <w:rPr>
                <w:webHidden/>
              </w:rPr>
            </w:r>
            <w:r>
              <w:rPr>
                <w:webHidden/>
              </w:rPr>
              <w:fldChar w:fldCharType="separate"/>
            </w:r>
            <w:r>
              <w:rPr>
                <w:webHidden/>
              </w:rPr>
              <w:t>24</w:t>
            </w:r>
            <w:r>
              <w:rPr>
                <w:webHidden/>
              </w:rPr>
              <w:fldChar w:fldCharType="end"/>
            </w:r>
          </w:hyperlink>
        </w:p>
        <w:p w14:paraId="312E2F0E" w14:textId="47BA4F76" w:rsidR="00A406BD" w:rsidRDefault="00A406BD">
          <w:pPr>
            <w:pStyle w:val="TOC3"/>
            <w:rPr>
              <w:rFonts w:eastAsiaTheme="minorEastAsia"/>
              <w:i w:val="0"/>
              <w:kern w:val="2"/>
              <w:sz w:val="24"/>
              <w:szCs w:val="24"/>
              <w14:ligatures w14:val="standardContextual"/>
            </w:rPr>
          </w:pPr>
          <w:hyperlink w:anchor="_Toc234420100" w:history="1">
            <w:r w:rsidRPr="008C6285">
              <w:rPr>
                <w:rStyle w:val="Hyperlink"/>
              </w:rPr>
              <w:t>V. Record Keeping</w:t>
            </w:r>
            <w:r>
              <w:rPr>
                <w:webHidden/>
              </w:rPr>
              <w:tab/>
            </w:r>
            <w:r>
              <w:rPr>
                <w:webHidden/>
              </w:rPr>
              <w:fldChar w:fldCharType="begin"/>
            </w:r>
            <w:r>
              <w:rPr>
                <w:webHidden/>
              </w:rPr>
              <w:instrText xml:space="preserve"> PAGEREF _Toc234420100 \h </w:instrText>
            </w:r>
            <w:r>
              <w:rPr>
                <w:webHidden/>
              </w:rPr>
            </w:r>
            <w:r>
              <w:rPr>
                <w:webHidden/>
              </w:rPr>
              <w:fldChar w:fldCharType="separate"/>
            </w:r>
            <w:r>
              <w:rPr>
                <w:webHidden/>
              </w:rPr>
              <w:t>24</w:t>
            </w:r>
            <w:r>
              <w:rPr>
                <w:webHidden/>
              </w:rPr>
              <w:fldChar w:fldCharType="end"/>
            </w:r>
          </w:hyperlink>
        </w:p>
        <w:p w14:paraId="53CFF6CA" w14:textId="4C43DDD7" w:rsidR="00A406BD" w:rsidRDefault="00A406BD">
          <w:pPr>
            <w:pStyle w:val="TOC3"/>
            <w:rPr>
              <w:rFonts w:eastAsiaTheme="minorEastAsia"/>
              <w:i w:val="0"/>
              <w:kern w:val="2"/>
              <w:sz w:val="24"/>
              <w:szCs w:val="24"/>
              <w14:ligatures w14:val="standardContextual"/>
            </w:rPr>
          </w:pPr>
          <w:hyperlink w:anchor="_Toc234420101" w:history="1">
            <w:r w:rsidRPr="008C6285">
              <w:rPr>
                <w:rStyle w:val="Hyperlink"/>
              </w:rPr>
              <w:t>VI. Use of 11-15 Passenger Van is Prohibited</w:t>
            </w:r>
            <w:r>
              <w:rPr>
                <w:webHidden/>
              </w:rPr>
              <w:tab/>
            </w:r>
            <w:r>
              <w:rPr>
                <w:webHidden/>
              </w:rPr>
              <w:fldChar w:fldCharType="begin"/>
            </w:r>
            <w:r>
              <w:rPr>
                <w:webHidden/>
              </w:rPr>
              <w:instrText xml:space="preserve"> PAGEREF _Toc234420101 \h </w:instrText>
            </w:r>
            <w:r>
              <w:rPr>
                <w:webHidden/>
              </w:rPr>
            </w:r>
            <w:r>
              <w:rPr>
                <w:webHidden/>
              </w:rPr>
              <w:fldChar w:fldCharType="separate"/>
            </w:r>
            <w:r>
              <w:rPr>
                <w:webHidden/>
              </w:rPr>
              <w:t>24</w:t>
            </w:r>
            <w:r>
              <w:rPr>
                <w:webHidden/>
              </w:rPr>
              <w:fldChar w:fldCharType="end"/>
            </w:r>
          </w:hyperlink>
        </w:p>
        <w:p w14:paraId="6C3B80E4" w14:textId="089C1232" w:rsidR="00A406BD" w:rsidRDefault="00A406BD">
          <w:pPr>
            <w:pStyle w:val="TOC2"/>
            <w:rPr>
              <w:rFonts w:eastAsiaTheme="minorEastAsia"/>
              <w:kern w:val="2"/>
              <w:sz w:val="24"/>
              <w:szCs w:val="24"/>
              <w14:ligatures w14:val="standardContextual"/>
            </w:rPr>
          </w:pPr>
          <w:hyperlink w:anchor="_Toc234420102" w:history="1">
            <w:r w:rsidRPr="008C6285">
              <w:rPr>
                <w:rStyle w:val="Hyperlink"/>
              </w:rPr>
              <w:t>Workplace Violence Policy</w:t>
            </w:r>
            <w:r>
              <w:rPr>
                <w:webHidden/>
              </w:rPr>
              <w:tab/>
            </w:r>
            <w:r>
              <w:rPr>
                <w:webHidden/>
              </w:rPr>
              <w:fldChar w:fldCharType="begin"/>
            </w:r>
            <w:r>
              <w:rPr>
                <w:webHidden/>
              </w:rPr>
              <w:instrText xml:space="preserve"> PAGEREF _Toc234420102 \h </w:instrText>
            </w:r>
            <w:r>
              <w:rPr>
                <w:webHidden/>
              </w:rPr>
            </w:r>
            <w:r>
              <w:rPr>
                <w:webHidden/>
              </w:rPr>
              <w:fldChar w:fldCharType="separate"/>
            </w:r>
            <w:r>
              <w:rPr>
                <w:webHidden/>
              </w:rPr>
              <w:t>24</w:t>
            </w:r>
            <w:r>
              <w:rPr>
                <w:webHidden/>
              </w:rPr>
              <w:fldChar w:fldCharType="end"/>
            </w:r>
          </w:hyperlink>
        </w:p>
        <w:p w14:paraId="41CC9F0B" w14:textId="596A61B3" w:rsidR="00A406BD" w:rsidRDefault="00A406BD">
          <w:pPr>
            <w:pStyle w:val="TOC2"/>
            <w:rPr>
              <w:rFonts w:eastAsiaTheme="minorEastAsia"/>
              <w:kern w:val="2"/>
              <w:sz w:val="24"/>
              <w:szCs w:val="24"/>
              <w14:ligatures w14:val="standardContextual"/>
            </w:rPr>
          </w:pPr>
          <w:hyperlink w:anchor="_Toc234420103" w:history="1">
            <w:r w:rsidRPr="008C6285">
              <w:rPr>
                <w:rStyle w:val="Hyperlink"/>
              </w:rPr>
              <w:t>Safety</w:t>
            </w:r>
            <w:r>
              <w:rPr>
                <w:webHidden/>
              </w:rPr>
              <w:tab/>
            </w:r>
            <w:r>
              <w:rPr>
                <w:webHidden/>
              </w:rPr>
              <w:fldChar w:fldCharType="begin"/>
            </w:r>
            <w:r>
              <w:rPr>
                <w:webHidden/>
              </w:rPr>
              <w:instrText xml:space="preserve"> PAGEREF _Toc234420103 \h </w:instrText>
            </w:r>
            <w:r>
              <w:rPr>
                <w:webHidden/>
              </w:rPr>
            </w:r>
            <w:r>
              <w:rPr>
                <w:webHidden/>
              </w:rPr>
              <w:fldChar w:fldCharType="separate"/>
            </w:r>
            <w:r>
              <w:rPr>
                <w:webHidden/>
              </w:rPr>
              <w:t>24</w:t>
            </w:r>
            <w:r>
              <w:rPr>
                <w:webHidden/>
              </w:rPr>
              <w:fldChar w:fldCharType="end"/>
            </w:r>
          </w:hyperlink>
        </w:p>
        <w:p w14:paraId="61FE3858" w14:textId="7A2E70B6" w:rsidR="00A406BD" w:rsidRDefault="00A406BD">
          <w:pPr>
            <w:pStyle w:val="TOC2"/>
            <w:rPr>
              <w:rFonts w:eastAsiaTheme="minorEastAsia"/>
              <w:kern w:val="2"/>
              <w:sz w:val="24"/>
              <w:szCs w:val="24"/>
              <w14:ligatures w14:val="standardContextual"/>
            </w:rPr>
          </w:pPr>
          <w:hyperlink w:anchor="_Toc234420104" w:history="1">
            <w:r w:rsidRPr="008C6285">
              <w:rPr>
                <w:rStyle w:val="Hyperlink"/>
              </w:rPr>
              <w:t>Guidelines for Employment and Volunteer Opportunities Outside of Employment with the Diocese of Des Moines</w:t>
            </w:r>
            <w:r>
              <w:rPr>
                <w:webHidden/>
              </w:rPr>
              <w:tab/>
            </w:r>
            <w:r>
              <w:rPr>
                <w:webHidden/>
              </w:rPr>
              <w:fldChar w:fldCharType="begin"/>
            </w:r>
            <w:r>
              <w:rPr>
                <w:webHidden/>
              </w:rPr>
              <w:instrText xml:space="preserve"> PAGEREF _Toc234420104 \h </w:instrText>
            </w:r>
            <w:r>
              <w:rPr>
                <w:webHidden/>
              </w:rPr>
            </w:r>
            <w:r>
              <w:rPr>
                <w:webHidden/>
              </w:rPr>
              <w:fldChar w:fldCharType="separate"/>
            </w:r>
            <w:r>
              <w:rPr>
                <w:webHidden/>
              </w:rPr>
              <w:t>25</w:t>
            </w:r>
            <w:r>
              <w:rPr>
                <w:webHidden/>
              </w:rPr>
              <w:fldChar w:fldCharType="end"/>
            </w:r>
          </w:hyperlink>
        </w:p>
        <w:p w14:paraId="70C46F84" w14:textId="3B4CEDA3" w:rsidR="00A406BD" w:rsidRDefault="00A406BD">
          <w:pPr>
            <w:pStyle w:val="TOC2"/>
            <w:rPr>
              <w:rFonts w:eastAsiaTheme="minorEastAsia"/>
              <w:kern w:val="2"/>
              <w:sz w:val="24"/>
              <w:szCs w:val="24"/>
              <w14:ligatures w14:val="standardContextual"/>
            </w:rPr>
          </w:pPr>
          <w:hyperlink w:anchor="_Toc234420105" w:history="1">
            <w:r w:rsidRPr="008C6285">
              <w:rPr>
                <w:rStyle w:val="Hyperlink"/>
              </w:rPr>
              <w:t>Guidelines for Political Activity</w:t>
            </w:r>
            <w:r>
              <w:rPr>
                <w:webHidden/>
              </w:rPr>
              <w:tab/>
            </w:r>
            <w:r>
              <w:rPr>
                <w:webHidden/>
              </w:rPr>
              <w:fldChar w:fldCharType="begin"/>
            </w:r>
            <w:r>
              <w:rPr>
                <w:webHidden/>
              </w:rPr>
              <w:instrText xml:space="preserve"> PAGEREF _Toc234420105 \h </w:instrText>
            </w:r>
            <w:r>
              <w:rPr>
                <w:webHidden/>
              </w:rPr>
            </w:r>
            <w:r>
              <w:rPr>
                <w:webHidden/>
              </w:rPr>
              <w:fldChar w:fldCharType="separate"/>
            </w:r>
            <w:r>
              <w:rPr>
                <w:webHidden/>
              </w:rPr>
              <w:t>26</w:t>
            </w:r>
            <w:r>
              <w:rPr>
                <w:webHidden/>
              </w:rPr>
              <w:fldChar w:fldCharType="end"/>
            </w:r>
          </w:hyperlink>
        </w:p>
        <w:p w14:paraId="3AF71C34" w14:textId="2F2957C0" w:rsidR="00A406BD" w:rsidRDefault="00A406BD">
          <w:pPr>
            <w:pStyle w:val="TOC2"/>
            <w:rPr>
              <w:rFonts w:eastAsiaTheme="minorEastAsia"/>
              <w:kern w:val="2"/>
              <w:sz w:val="24"/>
              <w:szCs w:val="24"/>
              <w14:ligatures w14:val="standardContextual"/>
            </w:rPr>
          </w:pPr>
          <w:hyperlink w:anchor="_Toc234420106" w:history="1">
            <w:r w:rsidRPr="008C6285">
              <w:rPr>
                <w:rStyle w:val="Hyperlink"/>
              </w:rPr>
              <w:t>Guidelines Regarding Statements &amp; Positions Contrary to the Official Positions of the Church</w:t>
            </w:r>
            <w:r>
              <w:rPr>
                <w:webHidden/>
              </w:rPr>
              <w:tab/>
            </w:r>
            <w:r>
              <w:rPr>
                <w:webHidden/>
              </w:rPr>
              <w:fldChar w:fldCharType="begin"/>
            </w:r>
            <w:r>
              <w:rPr>
                <w:webHidden/>
              </w:rPr>
              <w:instrText xml:space="preserve"> PAGEREF _Toc234420106 \h </w:instrText>
            </w:r>
            <w:r>
              <w:rPr>
                <w:webHidden/>
              </w:rPr>
            </w:r>
            <w:r>
              <w:rPr>
                <w:webHidden/>
              </w:rPr>
              <w:fldChar w:fldCharType="separate"/>
            </w:r>
            <w:r>
              <w:rPr>
                <w:webHidden/>
              </w:rPr>
              <w:t>26</w:t>
            </w:r>
            <w:r>
              <w:rPr>
                <w:webHidden/>
              </w:rPr>
              <w:fldChar w:fldCharType="end"/>
            </w:r>
          </w:hyperlink>
        </w:p>
        <w:p w14:paraId="3501DD78" w14:textId="17EF19AF" w:rsidR="00A406BD" w:rsidRDefault="00A406BD">
          <w:pPr>
            <w:pStyle w:val="TOC1"/>
            <w:rPr>
              <w:rFonts w:eastAsiaTheme="minorEastAsia"/>
              <w:b w:val="0"/>
              <w:kern w:val="2"/>
              <w:szCs w:val="24"/>
              <w14:ligatures w14:val="standardContextual"/>
            </w:rPr>
          </w:pPr>
          <w:hyperlink w:anchor="_Toc234420107" w:history="1">
            <w:r w:rsidRPr="008C6285">
              <w:rPr>
                <w:rStyle w:val="Hyperlink"/>
              </w:rPr>
              <w:t>3. Employment Practices</w:t>
            </w:r>
            <w:r>
              <w:rPr>
                <w:webHidden/>
              </w:rPr>
              <w:tab/>
            </w:r>
            <w:r>
              <w:rPr>
                <w:webHidden/>
              </w:rPr>
              <w:fldChar w:fldCharType="begin"/>
            </w:r>
            <w:r>
              <w:rPr>
                <w:webHidden/>
              </w:rPr>
              <w:instrText xml:space="preserve"> PAGEREF _Toc234420107 \h </w:instrText>
            </w:r>
            <w:r>
              <w:rPr>
                <w:webHidden/>
              </w:rPr>
            </w:r>
            <w:r>
              <w:rPr>
                <w:webHidden/>
              </w:rPr>
              <w:fldChar w:fldCharType="separate"/>
            </w:r>
            <w:r>
              <w:rPr>
                <w:webHidden/>
              </w:rPr>
              <w:t>27</w:t>
            </w:r>
            <w:r>
              <w:rPr>
                <w:webHidden/>
              </w:rPr>
              <w:fldChar w:fldCharType="end"/>
            </w:r>
          </w:hyperlink>
        </w:p>
        <w:p w14:paraId="239A119F" w14:textId="375C9537" w:rsidR="00A406BD" w:rsidRDefault="00A406BD">
          <w:pPr>
            <w:pStyle w:val="TOC2"/>
            <w:rPr>
              <w:rFonts w:eastAsiaTheme="minorEastAsia"/>
              <w:kern w:val="2"/>
              <w:sz w:val="24"/>
              <w:szCs w:val="24"/>
              <w14:ligatures w14:val="standardContextual"/>
            </w:rPr>
          </w:pPr>
          <w:hyperlink w:anchor="_Toc234420108" w:history="1">
            <w:r w:rsidRPr="008C6285">
              <w:rPr>
                <w:rStyle w:val="Hyperlink"/>
              </w:rPr>
              <w:t>Application/Resume</w:t>
            </w:r>
            <w:r>
              <w:rPr>
                <w:webHidden/>
              </w:rPr>
              <w:tab/>
            </w:r>
            <w:r>
              <w:rPr>
                <w:webHidden/>
              </w:rPr>
              <w:fldChar w:fldCharType="begin"/>
            </w:r>
            <w:r>
              <w:rPr>
                <w:webHidden/>
              </w:rPr>
              <w:instrText xml:space="preserve"> PAGEREF _Toc234420108 \h </w:instrText>
            </w:r>
            <w:r>
              <w:rPr>
                <w:webHidden/>
              </w:rPr>
            </w:r>
            <w:r>
              <w:rPr>
                <w:webHidden/>
              </w:rPr>
              <w:fldChar w:fldCharType="separate"/>
            </w:r>
            <w:r>
              <w:rPr>
                <w:webHidden/>
              </w:rPr>
              <w:t>27</w:t>
            </w:r>
            <w:r>
              <w:rPr>
                <w:webHidden/>
              </w:rPr>
              <w:fldChar w:fldCharType="end"/>
            </w:r>
          </w:hyperlink>
        </w:p>
        <w:p w14:paraId="68A2D01C" w14:textId="0C45AC41" w:rsidR="00A406BD" w:rsidRDefault="00A406BD">
          <w:pPr>
            <w:pStyle w:val="TOC2"/>
            <w:rPr>
              <w:rFonts w:eastAsiaTheme="minorEastAsia"/>
              <w:kern w:val="2"/>
              <w:sz w:val="24"/>
              <w:szCs w:val="24"/>
              <w14:ligatures w14:val="standardContextual"/>
            </w:rPr>
          </w:pPr>
          <w:hyperlink w:anchor="_Toc234420109" w:history="1">
            <w:r w:rsidRPr="008C6285">
              <w:rPr>
                <w:rStyle w:val="Hyperlink"/>
              </w:rPr>
              <w:t>Employment Reference Checks</w:t>
            </w:r>
            <w:r>
              <w:rPr>
                <w:webHidden/>
              </w:rPr>
              <w:tab/>
            </w:r>
            <w:r>
              <w:rPr>
                <w:webHidden/>
              </w:rPr>
              <w:fldChar w:fldCharType="begin"/>
            </w:r>
            <w:r>
              <w:rPr>
                <w:webHidden/>
              </w:rPr>
              <w:instrText xml:space="preserve"> PAGEREF _Toc234420109 \h </w:instrText>
            </w:r>
            <w:r>
              <w:rPr>
                <w:webHidden/>
              </w:rPr>
            </w:r>
            <w:r>
              <w:rPr>
                <w:webHidden/>
              </w:rPr>
              <w:fldChar w:fldCharType="separate"/>
            </w:r>
            <w:r>
              <w:rPr>
                <w:webHidden/>
              </w:rPr>
              <w:t>27</w:t>
            </w:r>
            <w:r>
              <w:rPr>
                <w:webHidden/>
              </w:rPr>
              <w:fldChar w:fldCharType="end"/>
            </w:r>
          </w:hyperlink>
        </w:p>
        <w:p w14:paraId="4916A9B9" w14:textId="2E59D545" w:rsidR="00A406BD" w:rsidRDefault="00A406BD">
          <w:pPr>
            <w:pStyle w:val="TOC2"/>
            <w:rPr>
              <w:rFonts w:eastAsiaTheme="minorEastAsia"/>
              <w:kern w:val="2"/>
              <w:sz w:val="24"/>
              <w:szCs w:val="24"/>
              <w14:ligatures w14:val="standardContextual"/>
            </w:rPr>
          </w:pPr>
          <w:hyperlink w:anchor="_Toc234420110" w:history="1">
            <w:r w:rsidRPr="008C6285">
              <w:rPr>
                <w:rStyle w:val="Hyperlink"/>
              </w:rPr>
              <w:t>Salary Increases</w:t>
            </w:r>
            <w:r>
              <w:rPr>
                <w:webHidden/>
              </w:rPr>
              <w:tab/>
            </w:r>
            <w:r>
              <w:rPr>
                <w:webHidden/>
              </w:rPr>
              <w:fldChar w:fldCharType="begin"/>
            </w:r>
            <w:r>
              <w:rPr>
                <w:webHidden/>
              </w:rPr>
              <w:instrText xml:space="preserve"> PAGEREF _Toc234420110 \h </w:instrText>
            </w:r>
            <w:r>
              <w:rPr>
                <w:webHidden/>
              </w:rPr>
            </w:r>
            <w:r>
              <w:rPr>
                <w:webHidden/>
              </w:rPr>
              <w:fldChar w:fldCharType="separate"/>
            </w:r>
            <w:r>
              <w:rPr>
                <w:webHidden/>
              </w:rPr>
              <w:t>27</w:t>
            </w:r>
            <w:r>
              <w:rPr>
                <w:webHidden/>
              </w:rPr>
              <w:fldChar w:fldCharType="end"/>
            </w:r>
          </w:hyperlink>
        </w:p>
        <w:p w14:paraId="0579F919" w14:textId="02E4A138" w:rsidR="00A406BD" w:rsidRDefault="00A406BD">
          <w:pPr>
            <w:pStyle w:val="TOC2"/>
            <w:rPr>
              <w:rFonts w:eastAsiaTheme="minorEastAsia"/>
              <w:kern w:val="2"/>
              <w:sz w:val="24"/>
              <w:szCs w:val="24"/>
              <w14:ligatures w14:val="standardContextual"/>
            </w:rPr>
          </w:pPr>
          <w:hyperlink w:anchor="_Toc234420111" w:history="1">
            <w:r w:rsidRPr="008C6285">
              <w:rPr>
                <w:rStyle w:val="Hyperlink"/>
              </w:rPr>
              <w:t>Employment Information/Definitions</w:t>
            </w:r>
            <w:r>
              <w:rPr>
                <w:webHidden/>
              </w:rPr>
              <w:tab/>
            </w:r>
            <w:r>
              <w:rPr>
                <w:webHidden/>
              </w:rPr>
              <w:fldChar w:fldCharType="begin"/>
            </w:r>
            <w:r>
              <w:rPr>
                <w:webHidden/>
              </w:rPr>
              <w:instrText xml:space="preserve"> PAGEREF _Toc234420111 \h </w:instrText>
            </w:r>
            <w:r>
              <w:rPr>
                <w:webHidden/>
              </w:rPr>
            </w:r>
            <w:r>
              <w:rPr>
                <w:webHidden/>
              </w:rPr>
              <w:fldChar w:fldCharType="separate"/>
            </w:r>
            <w:r>
              <w:rPr>
                <w:webHidden/>
              </w:rPr>
              <w:t>27</w:t>
            </w:r>
            <w:r>
              <w:rPr>
                <w:webHidden/>
              </w:rPr>
              <w:fldChar w:fldCharType="end"/>
            </w:r>
          </w:hyperlink>
        </w:p>
        <w:p w14:paraId="3355F439" w14:textId="435705B0" w:rsidR="00A406BD" w:rsidRDefault="00A406BD">
          <w:pPr>
            <w:pStyle w:val="TOC2"/>
            <w:rPr>
              <w:rFonts w:eastAsiaTheme="minorEastAsia"/>
              <w:kern w:val="2"/>
              <w:sz w:val="24"/>
              <w:szCs w:val="24"/>
              <w14:ligatures w14:val="standardContextual"/>
            </w:rPr>
          </w:pPr>
          <w:hyperlink w:anchor="_Toc234420112" w:history="1">
            <w:r w:rsidRPr="008C6285">
              <w:rPr>
                <w:rStyle w:val="Hyperlink"/>
              </w:rPr>
              <w:t>Hours of Work</w:t>
            </w:r>
            <w:r>
              <w:rPr>
                <w:webHidden/>
              </w:rPr>
              <w:tab/>
            </w:r>
            <w:r>
              <w:rPr>
                <w:webHidden/>
              </w:rPr>
              <w:fldChar w:fldCharType="begin"/>
            </w:r>
            <w:r>
              <w:rPr>
                <w:webHidden/>
              </w:rPr>
              <w:instrText xml:space="preserve"> PAGEREF _Toc234420112 \h </w:instrText>
            </w:r>
            <w:r>
              <w:rPr>
                <w:webHidden/>
              </w:rPr>
            </w:r>
            <w:r>
              <w:rPr>
                <w:webHidden/>
              </w:rPr>
              <w:fldChar w:fldCharType="separate"/>
            </w:r>
            <w:r>
              <w:rPr>
                <w:webHidden/>
              </w:rPr>
              <w:t>28</w:t>
            </w:r>
            <w:r>
              <w:rPr>
                <w:webHidden/>
              </w:rPr>
              <w:fldChar w:fldCharType="end"/>
            </w:r>
          </w:hyperlink>
        </w:p>
        <w:p w14:paraId="0386F4C5" w14:textId="223DB8FA" w:rsidR="00A406BD" w:rsidRDefault="00A406BD">
          <w:pPr>
            <w:pStyle w:val="TOC2"/>
            <w:rPr>
              <w:rFonts w:eastAsiaTheme="minorEastAsia"/>
              <w:kern w:val="2"/>
              <w:sz w:val="24"/>
              <w:szCs w:val="24"/>
              <w14:ligatures w14:val="standardContextual"/>
            </w:rPr>
          </w:pPr>
          <w:hyperlink w:anchor="_Toc234420113" w:history="1">
            <w:r w:rsidRPr="008C6285">
              <w:rPr>
                <w:rStyle w:val="Hyperlink"/>
              </w:rPr>
              <w:t>Flexible Work</w:t>
            </w:r>
            <w:r>
              <w:rPr>
                <w:webHidden/>
              </w:rPr>
              <w:tab/>
            </w:r>
            <w:r>
              <w:rPr>
                <w:webHidden/>
              </w:rPr>
              <w:fldChar w:fldCharType="begin"/>
            </w:r>
            <w:r>
              <w:rPr>
                <w:webHidden/>
              </w:rPr>
              <w:instrText xml:space="preserve"> PAGEREF _Toc234420113 \h </w:instrText>
            </w:r>
            <w:r>
              <w:rPr>
                <w:webHidden/>
              </w:rPr>
            </w:r>
            <w:r>
              <w:rPr>
                <w:webHidden/>
              </w:rPr>
              <w:fldChar w:fldCharType="separate"/>
            </w:r>
            <w:r>
              <w:rPr>
                <w:webHidden/>
              </w:rPr>
              <w:t>28</w:t>
            </w:r>
            <w:r>
              <w:rPr>
                <w:webHidden/>
              </w:rPr>
              <w:fldChar w:fldCharType="end"/>
            </w:r>
          </w:hyperlink>
        </w:p>
        <w:p w14:paraId="6B68D6AC" w14:textId="2E58BB8D" w:rsidR="00A406BD" w:rsidRDefault="00A406BD">
          <w:pPr>
            <w:pStyle w:val="TOC2"/>
            <w:rPr>
              <w:rFonts w:eastAsiaTheme="minorEastAsia"/>
              <w:kern w:val="2"/>
              <w:sz w:val="24"/>
              <w:szCs w:val="24"/>
              <w14:ligatures w14:val="standardContextual"/>
            </w:rPr>
          </w:pPr>
          <w:hyperlink w:anchor="_Toc234420114" w:history="1">
            <w:r w:rsidRPr="008C6285">
              <w:rPr>
                <w:rStyle w:val="Hyperlink"/>
              </w:rPr>
              <w:t>Eligibility for Paid Leave</w:t>
            </w:r>
            <w:r>
              <w:rPr>
                <w:webHidden/>
              </w:rPr>
              <w:tab/>
            </w:r>
            <w:r>
              <w:rPr>
                <w:webHidden/>
              </w:rPr>
              <w:fldChar w:fldCharType="begin"/>
            </w:r>
            <w:r>
              <w:rPr>
                <w:webHidden/>
              </w:rPr>
              <w:instrText xml:space="preserve"> PAGEREF _Toc234420114 \h </w:instrText>
            </w:r>
            <w:r>
              <w:rPr>
                <w:webHidden/>
              </w:rPr>
            </w:r>
            <w:r>
              <w:rPr>
                <w:webHidden/>
              </w:rPr>
              <w:fldChar w:fldCharType="separate"/>
            </w:r>
            <w:r>
              <w:rPr>
                <w:webHidden/>
              </w:rPr>
              <w:t>29</w:t>
            </w:r>
            <w:r>
              <w:rPr>
                <w:webHidden/>
              </w:rPr>
              <w:fldChar w:fldCharType="end"/>
            </w:r>
          </w:hyperlink>
        </w:p>
        <w:p w14:paraId="30006BA9" w14:textId="6C7FF830" w:rsidR="00A406BD" w:rsidRDefault="00A406BD">
          <w:pPr>
            <w:pStyle w:val="TOC2"/>
            <w:rPr>
              <w:rFonts w:eastAsiaTheme="minorEastAsia"/>
              <w:kern w:val="2"/>
              <w:sz w:val="24"/>
              <w:szCs w:val="24"/>
              <w14:ligatures w14:val="standardContextual"/>
            </w:rPr>
          </w:pPr>
          <w:hyperlink w:anchor="_Toc234420115" w:history="1">
            <w:r w:rsidRPr="008C6285">
              <w:rPr>
                <w:rStyle w:val="Hyperlink"/>
              </w:rPr>
              <w:t>Observed Holidays</w:t>
            </w:r>
            <w:r>
              <w:rPr>
                <w:webHidden/>
              </w:rPr>
              <w:tab/>
            </w:r>
            <w:r>
              <w:rPr>
                <w:webHidden/>
              </w:rPr>
              <w:fldChar w:fldCharType="begin"/>
            </w:r>
            <w:r>
              <w:rPr>
                <w:webHidden/>
              </w:rPr>
              <w:instrText xml:space="preserve"> PAGEREF _Toc234420115 \h </w:instrText>
            </w:r>
            <w:r>
              <w:rPr>
                <w:webHidden/>
              </w:rPr>
            </w:r>
            <w:r>
              <w:rPr>
                <w:webHidden/>
              </w:rPr>
              <w:fldChar w:fldCharType="separate"/>
            </w:r>
            <w:r>
              <w:rPr>
                <w:webHidden/>
              </w:rPr>
              <w:t>29</w:t>
            </w:r>
            <w:r>
              <w:rPr>
                <w:webHidden/>
              </w:rPr>
              <w:fldChar w:fldCharType="end"/>
            </w:r>
          </w:hyperlink>
        </w:p>
        <w:p w14:paraId="1B2F10E2" w14:textId="22D47004" w:rsidR="00A406BD" w:rsidRDefault="00A406BD">
          <w:pPr>
            <w:pStyle w:val="TOC2"/>
            <w:rPr>
              <w:rFonts w:eastAsiaTheme="minorEastAsia"/>
              <w:kern w:val="2"/>
              <w:sz w:val="24"/>
              <w:szCs w:val="24"/>
              <w14:ligatures w14:val="standardContextual"/>
            </w:rPr>
          </w:pPr>
          <w:hyperlink w:anchor="_Toc234420116" w:history="1">
            <w:r w:rsidRPr="008C6285">
              <w:rPr>
                <w:rStyle w:val="Hyperlink"/>
              </w:rPr>
              <w:t>Vacation Leave</w:t>
            </w:r>
            <w:r>
              <w:rPr>
                <w:webHidden/>
              </w:rPr>
              <w:tab/>
            </w:r>
            <w:r>
              <w:rPr>
                <w:webHidden/>
              </w:rPr>
              <w:fldChar w:fldCharType="begin"/>
            </w:r>
            <w:r>
              <w:rPr>
                <w:webHidden/>
              </w:rPr>
              <w:instrText xml:space="preserve"> PAGEREF _Toc234420116 \h </w:instrText>
            </w:r>
            <w:r>
              <w:rPr>
                <w:webHidden/>
              </w:rPr>
            </w:r>
            <w:r>
              <w:rPr>
                <w:webHidden/>
              </w:rPr>
              <w:fldChar w:fldCharType="separate"/>
            </w:r>
            <w:r>
              <w:rPr>
                <w:webHidden/>
              </w:rPr>
              <w:t>29</w:t>
            </w:r>
            <w:r>
              <w:rPr>
                <w:webHidden/>
              </w:rPr>
              <w:fldChar w:fldCharType="end"/>
            </w:r>
          </w:hyperlink>
        </w:p>
        <w:p w14:paraId="77A76373" w14:textId="2CF06CC6" w:rsidR="00A406BD" w:rsidRDefault="00A406BD">
          <w:pPr>
            <w:pStyle w:val="TOC2"/>
            <w:rPr>
              <w:rFonts w:eastAsiaTheme="minorEastAsia"/>
              <w:kern w:val="2"/>
              <w:sz w:val="24"/>
              <w:szCs w:val="24"/>
              <w14:ligatures w14:val="standardContextual"/>
            </w:rPr>
          </w:pPr>
          <w:hyperlink w:anchor="_Toc234420117" w:history="1">
            <w:r w:rsidRPr="008C6285">
              <w:rPr>
                <w:rStyle w:val="Hyperlink"/>
              </w:rPr>
              <w:t>Sick Leave</w:t>
            </w:r>
            <w:r>
              <w:rPr>
                <w:webHidden/>
              </w:rPr>
              <w:tab/>
            </w:r>
            <w:r>
              <w:rPr>
                <w:webHidden/>
              </w:rPr>
              <w:fldChar w:fldCharType="begin"/>
            </w:r>
            <w:r>
              <w:rPr>
                <w:webHidden/>
              </w:rPr>
              <w:instrText xml:space="preserve"> PAGEREF _Toc234420117 \h </w:instrText>
            </w:r>
            <w:r>
              <w:rPr>
                <w:webHidden/>
              </w:rPr>
            </w:r>
            <w:r>
              <w:rPr>
                <w:webHidden/>
              </w:rPr>
              <w:fldChar w:fldCharType="separate"/>
            </w:r>
            <w:r>
              <w:rPr>
                <w:webHidden/>
              </w:rPr>
              <w:t>30</w:t>
            </w:r>
            <w:r>
              <w:rPr>
                <w:webHidden/>
              </w:rPr>
              <w:fldChar w:fldCharType="end"/>
            </w:r>
          </w:hyperlink>
        </w:p>
        <w:p w14:paraId="6B9F1934" w14:textId="2406E952" w:rsidR="00A406BD" w:rsidRDefault="00A406BD">
          <w:pPr>
            <w:pStyle w:val="TOC2"/>
            <w:rPr>
              <w:rFonts w:eastAsiaTheme="minorEastAsia"/>
              <w:kern w:val="2"/>
              <w:sz w:val="24"/>
              <w:szCs w:val="24"/>
              <w14:ligatures w14:val="standardContextual"/>
            </w:rPr>
          </w:pPr>
          <w:hyperlink w:anchor="_Toc234420118" w:history="1">
            <w:r w:rsidRPr="008C6285">
              <w:rPr>
                <w:rStyle w:val="Hyperlink"/>
              </w:rPr>
              <w:t>Parental Leave</w:t>
            </w:r>
            <w:r>
              <w:rPr>
                <w:webHidden/>
              </w:rPr>
              <w:tab/>
            </w:r>
            <w:r>
              <w:rPr>
                <w:webHidden/>
              </w:rPr>
              <w:fldChar w:fldCharType="begin"/>
            </w:r>
            <w:r>
              <w:rPr>
                <w:webHidden/>
              </w:rPr>
              <w:instrText xml:space="preserve"> PAGEREF _Toc234420118 \h </w:instrText>
            </w:r>
            <w:r>
              <w:rPr>
                <w:webHidden/>
              </w:rPr>
            </w:r>
            <w:r>
              <w:rPr>
                <w:webHidden/>
              </w:rPr>
              <w:fldChar w:fldCharType="separate"/>
            </w:r>
            <w:r>
              <w:rPr>
                <w:webHidden/>
              </w:rPr>
              <w:t>31</w:t>
            </w:r>
            <w:r>
              <w:rPr>
                <w:webHidden/>
              </w:rPr>
              <w:fldChar w:fldCharType="end"/>
            </w:r>
          </w:hyperlink>
        </w:p>
        <w:p w14:paraId="5196C56B" w14:textId="6607DB65" w:rsidR="00A406BD" w:rsidRDefault="00A406BD">
          <w:pPr>
            <w:pStyle w:val="TOC2"/>
            <w:rPr>
              <w:rFonts w:eastAsiaTheme="minorEastAsia"/>
              <w:kern w:val="2"/>
              <w:sz w:val="24"/>
              <w:szCs w:val="24"/>
              <w14:ligatures w14:val="standardContextual"/>
            </w:rPr>
          </w:pPr>
          <w:hyperlink w:anchor="_Toc234420119" w:history="1">
            <w:r w:rsidRPr="008C6285">
              <w:rPr>
                <w:rStyle w:val="Hyperlink"/>
              </w:rPr>
              <w:t>Family and Medical Leave</w:t>
            </w:r>
            <w:r>
              <w:rPr>
                <w:webHidden/>
              </w:rPr>
              <w:tab/>
            </w:r>
            <w:r>
              <w:rPr>
                <w:webHidden/>
              </w:rPr>
              <w:fldChar w:fldCharType="begin"/>
            </w:r>
            <w:r>
              <w:rPr>
                <w:webHidden/>
              </w:rPr>
              <w:instrText xml:space="preserve"> PAGEREF _Toc234420119 \h </w:instrText>
            </w:r>
            <w:r>
              <w:rPr>
                <w:webHidden/>
              </w:rPr>
            </w:r>
            <w:r>
              <w:rPr>
                <w:webHidden/>
              </w:rPr>
              <w:fldChar w:fldCharType="separate"/>
            </w:r>
            <w:r>
              <w:rPr>
                <w:webHidden/>
              </w:rPr>
              <w:t>31</w:t>
            </w:r>
            <w:r>
              <w:rPr>
                <w:webHidden/>
              </w:rPr>
              <w:fldChar w:fldCharType="end"/>
            </w:r>
          </w:hyperlink>
        </w:p>
        <w:p w14:paraId="20207882" w14:textId="6CFA6AA2" w:rsidR="00A406BD" w:rsidRDefault="00A406BD">
          <w:pPr>
            <w:pStyle w:val="TOC2"/>
            <w:rPr>
              <w:rFonts w:eastAsiaTheme="minorEastAsia"/>
              <w:kern w:val="2"/>
              <w:sz w:val="24"/>
              <w:szCs w:val="24"/>
              <w14:ligatures w14:val="standardContextual"/>
            </w:rPr>
          </w:pPr>
          <w:hyperlink w:anchor="_Toc234420120" w:history="1">
            <w:r w:rsidRPr="008C6285">
              <w:rPr>
                <w:rStyle w:val="Hyperlink"/>
              </w:rPr>
              <w:t>Leaves Available</w:t>
            </w:r>
            <w:r>
              <w:rPr>
                <w:webHidden/>
              </w:rPr>
              <w:tab/>
            </w:r>
            <w:r>
              <w:rPr>
                <w:webHidden/>
              </w:rPr>
              <w:fldChar w:fldCharType="begin"/>
            </w:r>
            <w:r>
              <w:rPr>
                <w:webHidden/>
              </w:rPr>
              <w:instrText xml:space="preserve"> PAGEREF _Toc234420120 \h </w:instrText>
            </w:r>
            <w:r>
              <w:rPr>
                <w:webHidden/>
              </w:rPr>
            </w:r>
            <w:r>
              <w:rPr>
                <w:webHidden/>
              </w:rPr>
              <w:fldChar w:fldCharType="separate"/>
            </w:r>
            <w:r>
              <w:rPr>
                <w:webHidden/>
              </w:rPr>
              <w:t>31</w:t>
            </w:r>
            <w:r>
              <w:rPr>
                <w:webHidden/>
              </w:rPr>
              <w:fldChar w:fldCharType="end"/>
            </w:r>
          </w:hyperlink>
        </w:p>
        <w:p w14:paraId="18BBD684" w14:textId="028DC341" w:rsidR="00A406BD" w:rsidRDefault="00A406BD">
          <w:pPr>
            <w:pStyle w:val="TOC3"/>
            <w:rPr>
              <w:rFonts w:eastAsiaTheme="minorEastAsia"/>
              <w:i w:val="0"/>
              <w:kern w:val="2"/>
              <w:sz w:val="24"/>
              <w:szCs w:val="24"/>
              <w14:ligatures w14:val="standardContextual"/>
            </w:rPr>
          </w:pPr>
          <w:hyperlink w:anchor="_Toc234420121" w:history="1">
            <w:r w:rsidRPr="008C6285">
              <w:rPr>
                <w:rStyle w:val="Hyperlink"/>
              </w:rPr>
              <w:t>Eligibility Requirements</w:t>
            </w:r>
            <w:r>
              <w:rPr>
                <w:webHidden/>
              </w:rPr>
              <w:tab/>
            </w:r>
            <w:r>
              <w:rPr>
                <w:webHidden/>
              </w:rPr>
              <w:fldChar w:fldCharType="begin"/>
            </w:r>
            <w:r>
              <w:rPr>
                <w:webHidden/>
              </w:rPr>
              <w:instrText xml:space="preserve"> PAGEREF _Toc234420121 \h </w:instrText>
            </w:r>
            <w:r>
              <w:rPr>
                <w:webHidden/>
              </w:rPr>
            </w:r>
            <w:r>
              <w:rPr>
                <w:webHidden/>
              </w:rPr>
              <w:fldChar w:fldCharType="separate"/>
            </w:r>
            <w:r>
              <w:rPr>
                <w:webHidden/>
              </w:rPr>
              <w:t>31</w:t>
            </w:r>
            <w:r>
              <w:rPr>
                <w:webHidden/>
              </w:rPr>
              <w:fldChar w:fldCharType="end"/>
            </w:r>
          </w:hyperlink>
        </w:p>
        <w:p w14:paraId="79213DC6" w14:textId="6E3F8C28" w:rsidR="00A406BD" w:rsidRDefault="00A406BD">
          <w:pPr>
            <w:pStyle w:val="TOC3"/>
            <w:rPr>
              <w:rFonts w:eastAsiaTheme="minorEastAsia"/>
              <w:i w:val="0"/>
              <w:kern w:val="2"/>
              <w:sz w:val="24"/>
              <w:szCs w:val="24"/>
              <w14:ligatures w14:val="standardContextual"/>
            </w:rPr>
          </w:pPr>
          <w:hyperlink w:anchor="_Toc234420122" w:history="1">
            <w:r w:rsidRPr="008C6285">
              <w:rPr>
                <w:rStyle w:val="Hyperlink"/>
              </w:rPr>
              <w:t>General Provisions</w:t>
            </w:r>
            <w:r>
              <w:rPr>
                <w:webHidden/>
              </w:rPr>
              <w:tab/>
            </w:r>
            <w:r>
              <w:rPr>
                <w:webHidden/>
              </w:rPr>
              <w:fldChar w:fldCharType="begin"/>
            </w:r>
            <w:r>
              <w:rPr>
                <w:webHidden/>
              </w:rPr>
              <w:instrText xml:space="preserve"> PAGEREF _Toc234420122 \h </w:instrText>
            </w:r>
            <w:r>
              <w:rPr>
                <w:webHidden/>
              </w:rPr>
            </w:r>
            <w:r>
              <w:rPr>
                <w:webHidden/>
              </w:rPr>
              <w:fldChar w:fldCharType="separate"/>
            </w:r>
            <w:r>
              <w:rPr>
                <w:webHidden/>
              </w:rPr>
              <w:t>32</w:t>
            </w:r>
            <w:r>
              <w:rPr>
                <w:webHidden/>
              </w:rPr>
              <w:fldChar w:fldCharType="end"/>
            </w:r>
          </w:hyperlink>
        </w:p>
        <w:p w14:paraId="0B4BBB23" w14:textId="2F43C438" w:rsidR="00A406BD" w:rsidRDefault="00A406BD">
          <w:pPr>
            <w:pStyle w:val="TOC2"/>
            <w:rPr>
              <w:rFonts w:eastAsiaTheme="minorEastAsia"/>
              <w:kern w:val="2"/>
              <w:sz w:val="24"/>
              <w:szCs w:val="24"/>
              <w14:ligatures w14:val="standardContextual"/>
            </w:rPr>
          </w:pPr>
          <w:hyperlink w:anchor="_Toc234420123" w:history="1">
            <w:r w:rsidRPr="008C6285">
              <w:rPr>
                <w:rStyle w:val="Hyperlink"/>
              </w:rPr>
              <w:t>Leave Rights</w:t>
            </w:r>
            <w:r>
              <w:rPr>
                <w:webHidden/>
              </w:rPr>
              <w:tab/>
            </w:r>
            <w:r>
              <w:rPr>
                <w:webHidden/>
              </w:rPr>
              <w:fldChar w:fldCharType="begin"/>
            </w:r>
            <w:r>
              <w:rPr>
                <w:webHidden/>
              </w:rPr>
              <w:instrText xml:space="preserve"> PAGEREF _Toc234420123 \h </w:instrText>
            </w:r>
            <w:r>
              <w:rPr>
                <w:webHidden/>
              </w:rPr>
            </w:r>
            <w:r>
              <w:rPr>
                <w:webHidden/>
              </w:rPr>
              <w:fldChar w:fldCharType="separate"/>
            </w:r>
            <w:r>
              <w:rPr>
                <w:webHidden/>
              </w:rPr>
              <w:t>33</w:t>
            </w:r>
            <w:r>
              <w:rPr>
                <w:webHidden/>
              </w:rPr>
              <w:fldChar w:fldCharType="end"/>
            </w:r>
          </w:hyperlink>
        </w:p>
        <w:p w14:paraId="7356D7E6" w14:textId="787DEB87" w:rsidR="00A406BD" w:rsidRDefault="00A406BD">
          <w:pPr>
            <w:pStyle w:val="TOC3"/>
            <w:rPr>
              <w:rFonts w:eastAsiaTheme="minorEastAsia"/>
              <w:i w:val="0"/>
              <w:kern w:val="2"/>
              <w:sz w:val="24"/>
              <w:szCs w:val="24"/>
              <w14:ligatures w14:val="standardContextual"/>
            </w:rPr>
          </w:pPr>
          <w:hyperlink w:anchor="_Toc234420124" w:history="1">
            <w:r w:rsidRPr="008C6285">
              <w:rPr>
                <w:rStyle w:val="Hyperlink"/>
              </w:rPr>
              <w:t>Leave Rights related to Military Service:</w:t>
            </w:r>
            <w:r>
              <w:rPr>
                <w:webHidden/>
              </w:rPr>
              <w:tab/>
            </w:r>
            <w:r>
              <w:rPr>
                <w:webHidden/>
              </w:rPr>
              <w:fldChar w:fldCharType="begin"/>
            </w:r>
            <w:r>
              <w:rPr>
                <w:webHidden/>
              </w:rPr>
              <w:instrText xml:space="preserve"> PAGEREF _Toc234420124 \h </w:instrText>
            </w:r>
            <w:r>
              <w:rPr>
                <w:webHidden/>
              </w:rPr>
            </w:r>
            <w:r>
              <w:rPr>
                <w:webHidden/>
              </w:rPr>
              <w:fldChar w:fldCharType="separate"/>
            </w:r>
            <w:r>
              <w:rPr>
                <w:webHidden/>
              </w:rPr>
              <w:t>33</w:t>
            </w:r>
            <w:r>
              <w:rPr>
                <w:webHidden/>
              </w:rPr>
              <w:fldChar w:fldCharType="end"/>
            </w:r>
          </w:hyperlink>
        </w:p>
        <w:p w14:paraId="65A57682" w14:textId="4B109704" w:rsidR="00A406BD" w:rsidRDefault="00A406BD">
          <w:pPr>
            <w:pStyle w:val="TOC3"/>
            <w:rPr>
              <w:rFonts w:eastAsiaTheme="minorEastAsia"/>
              <w:i w:val="0"/>
              <w:kern w:val="2"/>
              <w:sz w:val="24"/>
              <w:szCs w:val="24"/>
              <w14:ligatures w14:val="standardContextual"/>
            </w:rPr>
          </w:pPr>
          <w:hyperlink w:anchor="_Toc234420125" w:history="1">
            <w:r w:rsidRPr="008C6285">
              <w:rPr>
                <w:rStyle w:val="Hyperlink"/>
              </w:rPr>
              <w:t>How and When Leave May Be Taken</w:t>
            </w:r>
            <w:r>
              <w:rPr>
                <w:webHidden/>
              </w:rPr>
              <w:tab/>
            </w:r>
            <w:r>
              <w:rPr>
                <w:webHidden/>
              </w:rPr>
              <w:fldChar w:fldCharType="begin"/>
            </w:r>
            <w:r>
              <w:rPr>
                <w:webHidden/>
              </w:rPr>
              <w:instrText xml:space="preserve"> PAGEREF _Toc234420125 \h </w:instrText>
            </w:r>
            <w:r>
              <w:rPr>
                <w:webHidden/>
              </w:rPr>
            </w:r>
            <w:r>
              <w:rPr>
                <w:webHidden/>
              </w:rPr>
              <w:fldChar w:fldCharType="separate"/>
            </w:r>
            <w:r>
              <w:rPr>
                <w:webHidden/>
              </w:rPr>
              <w:t>33</w:t>
            </w:r>
            <w:r>
              <w:rPr>
                <w:webHidden/>
              </w:rPr>
              <w:fldChar w:fldCharType="end"/>
            </w:r>
          </w:hyperlink>
        </w:p>
        <w:p w14:paraId="17C03F0F" w14:textId="46B982FA" w:rsidR="00A406BD" w:rsidRDefault="00A406BD">
          <w:pPr>
            <w:pStyle w:val="TOC3"/>
            <w:rPr>
              <w:rFonts w:eastAsiaTheme="minorEastAsia"/>
              <w:i w:val="0"/>
              <w:kern w:val="2"/>
              <w:sz w:val="24"/>
              <w:szCs w:val="24"/>
              <w14:ligatures w14:val="standardContextual"/>
            </w:rPr>
          </w:pPr>
          <w:hyperlink w:anchor="_Toc234420126" w:history="1">
            <w:r w:rsidRPr="008C6285">
              <w:rPr>
                <w:rStyle w:val="Hyperlink"/>
              </w:rPr>
              <w:t>Notice Requirements</w:t>
            </w:r>
            <w:r>
              <w:rPr>
                <w:webHidden/>
              </w:rPr>
              <w:tab/>
            </w:r>
            <w:r>
              <w:rPr>
                <w:webHidden/>
              </w:rPr>
              <w:fldChar w:fldCharType="begin"/>
            </w:r>
            <w:r>
              <w:rPr>
                <w:webHidden/>
              </w:rPr>
              <w:instrText xml:space="preserve"> PAGEREF _Toc234420126 \h </w:instrText>
            </w:r>
            <w:r>
              <w:rPr>
                <w:webHidden/>
              </w:rPr>
            </w:r>
            <w:r>
              <w:rPr>
                <w:webHidden/>
              </w:rPr>
              <w:fldChar w:fldCharType="separate"/>
            </w:r>
            <w:r>
              <w:rPr>
                <w:webHidden/>
              </w:rPr>
              <w:t>34</w:t>
            </w:r>
            <w:r>
              <w:rPr>
                <w:webHidden/>
              </w:rPr>
              <w:fldChar w:fldCharType="end"/>
            </w:r>
          </w:hyperlink>
        </w:p>
        <w:p w14:paraId="453FD028" w14:textId="71190E1B" w:rsidR="00A406BD" w:rsidRDefault="00A406BD">
          <w:pPr>
            <w:pStyle w:val="TOC3"/>
            <w:rPr>
              <w:rFonts w:eastAsiaTheme="minorEastAsia"/>
              <w:i w:val="0"/>
              <w:kern w:val="2"/>
              <w:sz w:val="24"/>
              <w:szCs w:val="24"/>
              <w14:ligatures w14:val="standardContextual"/>
            </w:rPr>
          </w:pPr>
          <w:hyperlink w:anchor="_Toc234420127" w:history="1">
            <w:r w:rsidRPr="008C6285">
              <w:rPr>
                <w:rStyle w:val="Hyperlink"/>
              </w:rPr>
              <w:t>Medical Certification</w:t>
            </w:r>
            <w:r>
              <w:rPr>
                <w:webHidden/>
              </w:rPr>
              <w:tab/>
            </w:r>
            <w:r>
              <w:rPr>
                <w:webHidden/>
              </w:rPr>
              <w:fldChar w:fldCharType="begin"/>
            </w:r>
            <w:r>
              <w:rPr>
                <w:webHidden/>
              </w:rPr>
              <w:instrText xml:space="preserve"> PAGEREF _Toc234420127 \h </w:instrText>
            </w:r>
            <w:r>
              <w:rPr>
                <w:webHidden/>
              </w:rPr>
            </w:r>
            <w:r>
              <w:rPr>
                <w:webHidden/>
              </w:rPr>
              <w:fldChar w:fldCharType="separate"/>
            </w:r>
            <w:r>
              <w:rPr>
                <w:webHidden/>
              </w:rPr>
              <w:t>34</w:t>
            </w:r>
            <w:r>
              <w:rPr>
                <w:webHidden/>
              </w:rPr>
              <w:fldChar w:fldCharType="end"/>
            </w:r>
          </w:hyperlink>
        </w:p>
        <w:p w14:paraId="3C2160BA" w14:textId="31C17030" w:rsidR="00A406BD" w:rsidRDefault="00A406BD">
          <w:pPr>
            <w:pStyle w:val="TOC3"/>
            <w:rPr>
              <w:rFonts w:eastAsiaTheme="minorEastAsia"/>
              <w:i w:val="0"/>
              <w:kern w:val="2"/>
              <w:sz w:val="24"/>
              <w:szCs w:val="24"/>
              <w14:ligatures w14:val="standardContextual"/>
            </w:rPr>
          </w:pPr>
          <w:hyperlink w:anchor="_Toc234420128" w:history="1">
            <w:r w:rsidRPr="008C6285">
              <w:rPr>
                <w:rStyle w:val="Hyperlink"/>
              </w:rPr>
              <w:t>Use of Paid Leave</w:t>
            </w:r>
            <w:r>
              <w:rPr>
                <w:webHidden/>
              </w:rPr>
              <w:tab/>
            </w:r>
            <w:r>
              <w:rPr>
                <w:webHidden/>
              </w:rPr>
              <w:fldChar w:fldCharType="begin"/>
            </w:r>
            <w:r>
              <w:rPr>
                <w:webHidden/>
              </w:rPr>
              <w:instrText xml:space="preserve"> PAGEREF _Toc234420128 \h </w:instrText>
            </w:r>
            <w:r>
              <w:rPr>
                <w:webHidden/>
              </w:rPr>
            </w:r>
            <w:r>
              <w:rPr>
                <w:webHidden/>
              </w:rPr>
              <w:fldChar w:fldCharType="separate"/>
            </w:r>
            <w:r>
              <w:rPr>
                <w:webHidden/>
              </w:rPr>
              <w:t>34</w:t>
            </w:r>
            <w:r>
              <w:rPr>
                <w:webHidden/>
              </w:rPr>
              <w:fldChar w:fldCharType="end"/>
            </w:r>
          </w:hyperlink>
        </w:p>
        <w:p w14:paraId="6788A35F" w14:textId="576DB42F" w:rsidR="00A406BD" w:rsidRDefault="00A406BD">
          <w:pPr>
            <w:pStyle w:val="TOC3"/>
            <w:rPr>
              <w:rFonts w:eastAsiaTheme="minorEastAsia"/>
              <w:i w:val="0"/>
              <w:kern w:val="2"/>
              <w:sz w:val="24"/>
              <w:szCs w:val="24"/>
              <w14:ligatures w14:val="standardContextual"/>
            </w:rPr>
          </w:pPr>
          <w:hyperlink w:anchor="_Toc234420129" w:history="1">
            <w:r w:rsidRPr="008C6285">
              <w:rPr>
                <w:rStyle w:val="Hyperlink"/>
              </w:rPr>
              <w:t>Rights and Benefits During Leave</w:t>
            </w:r>
            <w:r>
              <w:rPr>
                <w:webHidden/>
              </w:rPr>
              <w:tab/>
            </w:r>
            <w:r>
              <w:rPr>
                <w:webHidden/>
              </w:rPr>
              <w:fldChar w:fldCharType="begin"/>
            </w:r>
            <w:r>
              <w:rPr>
                <w:webHidden/>
              </w:rPr>
              <w:instrText xml:space="preserve"> PAGEREF _Toc234420129 \h </w:instrText>
            </w:r>
            <w:r>
              <w:rPr>
                <w:webHidden/>
              </w:rPr>
            </w:r>
            <w:r>
              <w:rPr>
                <w:webHidden/>
              </w:rPr>
              <w:fldChar w:fldCharType="separate"/>
            </w:r>
            <w:r>
              <w:rPr>
                <w:webHidden/>
              </w:rPr>
              <w:t>35</w:t>
            </w:r>
            <w:r>
              <w:rPr>
                <w:webHidden/>
              </w:rPr>
              <w:fldChar w:fldCharType="end"/>
            </w:r>
          </w:hyperlink>
        </w:p>
        <w:p w14:paraId="7FF0719D" w14:textId="57E2C12A" w:rsidR="00A406BD" w:rsidRDefault="00A406BD">
          <w:pPr>
            <w:pStyle w:val="TOC3"/>
            <w:rPr>
              <w:rFonts w:eastAsiaTheme="minorEastAsia"/>
              <w:i w:val="0"/>
              <w:kern w:val="2"/>
              <w:sz w:val="24"/>
              <w:szCs w:val="24"/>
              <w14:ligatures w14:val="standardContextual"/>
            </w:rPr>
          </w:pPr>
          <w:hyperlink w:anchor="_Toc234420130" w:history="1">
            <w:r w:rsidRPr="008C6285">
              <w:rPr>
                <w:rStyle w:val="Hyperlink"/>
              </w:rPr>
              <w:t>Employer Responsibilities</w:t>
            </w:r>
            <w:r>
              <w:rPr>
                <w:webHidden/>
              </w:rPr>
              <w:tab/>
            </w:r>
            <w:r>
              <w:rPr>
                <w:webHidden/>
              </w:rPr>
              <w:fldChar w:fldCharType="begin"/>
            </w:r>
            <w:r>
              <w:rPr>
                <w:webHidden/>
              </w:rPr>
              <w:instrText xml:space="preserve"> PAGEREF _Toc234420130 \h </w:instrText>
            </w:r>
            <w:r>
              <w:rPr>
                <w:webHidden/>
              </w:rPr>
            </w:r>
            <w:r>
              <w:rPr>
                <w:webHidden/>
              </w:rPr>
              <w:fldChar w:fldCharType="separate"/>
            </w:r>
            <w:r>
              <w:rPr>
                <w:webHidden/>
              </w:rPr>
              <w:t>35</w:t>
            </w:r>
            <w:r>
              <w:rPr>
                <w:webHidden/>
              </w:rPr>
              <w:fldChar w:fldCharType="end"/>
            </w:r>
          </w:hyperlink>
        </w:p>
        <w:p w14:paraId="464388C6" w14:textId="33F20942" w:rsidR="00A406BD" w:rsidRDefault="00A406BD">
          <w:pPr>
            <w:pStyle w:val="TOC3"/>
            <w:rPr>
              <w:rFonts w:eastAsiaTheme="minorEastAsia"/>
              <w:i w:val="0"/>
              <w:kern w:val="2"/>
              <w:sz w:val="24"/>
              <w:szCs w:val="24"/>
              <w14:ligatures w14:val="standardContextual"/>
            </w:rPr>
          </w:pPr>
          <w:hyperlink w:anchor="_Toc234420131" w:history="1">
            <w:r w:rsidRPr="008C6285">
              <w:rPr>
                <w:rStyle w:val="Hyperlink"/>
              </w:rPr>
              <w:t>Returning to Work</w:t>
            </w:r>
            <w:r>
              <w:rPr>
                <w:webHidden/>
              </w:rPr>
              <w:tab/>
            </w:r>
            <w:r>
              <w:rPr>
                <w:webHidden/>
              </w:rPr>
              <w:fldChar w:fldCharType="begin"/>
            </w:r>
            <w:r>
              <w:rPr>
                <w:webHidden/>
              </w:rPr>
              <w:instrText xml:space="preserve"> PAGEREF _Toc234420131 \h </w:instrText>
            </w:r>
            <w:r>
              <w:rPr>
                <w:webHidden/>
              </w:rPr>
            </w:r>
            <w:r>
              <w:rPr>
                <w:webHidden/>
              </w:rPr>
              <w:fldChar w:fldCharType="separate"/>
            </w:r>
            <w:r>
              <w:rPr>
                <w:webHidden/>
              </w:rPr>
              <w:t>36</w:t>
            </w:r>
            <w:r>
              <w:rPr>
                <w:webHidden/>
              </w:rPr>
              <w:fldChar w:fldCharType="end"/>
            </w:r>
          </w:hyperlink>
        </w:p>
        <w:p w14:paraId="27E2EDC5" w14:textId="041F329C" w:rsidR="00A406BD" w:rsidRDefault="00A406BD">
          <w:pPr>
            <w:pStyle w:val="TOC3"/>
            <w:rPr>
              <w:rFonts w:eastAsiaTheme="minorEastAsia"/>
              <w:i w:val="0"/>
              <w:kern w:val="2"/>
              <w:sz w:val="24"/>
              <w:szCs w:val="24"/>
              <w14:ligatures w14:val="standardContextual"/>
            </w:rPr>
          </w:pPr>
          <w:hyperlink w:anchor="_Toc234420132" w:history="1">
            <w:r w:rsidRPr="008C6285">
              <w:rPr>
                <w:rStyle w:val="Hyperlink"/>
              </w:rPr>
              <w:t>Non-Discrimination</w:t>
            </w:r>
            <w:r>
              <w:rPr>
                <w:webHidden/>
              </w:rPr>
              <w:tab/>
            </w:r>
            <w:r>
              <w:rPr>
                <w:webHidden/>
              </w:rPr>
              <w:fldChar w:fldCharType="begin"/>
            </w:r>
            <w:r>
              <w:rPr>
                <w:webHidden/>
              </w:rPr>
              <w:instrText xml:space="preserve"> PAGEREF _Toc234420132 \h </w:instrText>
            </w:r>
            <w:r>
              <w:rPr>
                <w:webHidden/>
              </w:rPr>
            </w:r>
            <w:r>
              <w:rPr>
                <w:webHidden/>
              </w:rPr>
              <w:fldChar w:fldCharType="separate"/>
            </w:r>
            <w:r>
              <w:rPr>
                <w:webHidden/>
              </w:rPr>
              <w:t>36</w:t>
            </w:r>
            <w:r>
              <w:rPr>
                <w:webHidden/>
              </w:rPr>
              <w:fldChar w:fldCharType="end"/>
            </w:r>
          </w:hyperlink>
        </w:p>
        <w:p w14:paraId="47C8703D" w14:textId="63BC32EA" w:rsidR="00A406BD" w:rsidRDefault="00A406BD">
          <w:pPr>
            <w:pStyle w:val="TOC3"/>
            <w:rPr>
              <w:rFonts w:eastAsiaTheme="minorEastAsia"/>
              <w:i w:val="0"/>
              <w:kern w:val="2"/>
              <w:sz w:val="24"/>
              <w:szCs w:val="24"/>
              <w14:ligatures w14:val="standardContextual"/>
            </w:rPr>
          </w:pPr>
          <w:hyperlink w:anchor="_Toc234420133" w:history="1">
            <w:r w:rsidRPr="008C6285">
              <w:rPr>
                <w:rStyle w:val="Hyperlink"/>
              </w:rPr>
              <w:t>Confidentiality</w:t>
            </w:r>
            <w:r>
              <w:rPr>
                <w:webHidden/>
              </w:rPr>
              <w:tab/>
            </w:r>
            <w:r>
              <w:rPr>
                <w:webHidden/>
              </w:rPr>
              <w:fldChar w:fldCharType="begin"/>
            </w:r>
            <w:r>
              <w:rPr>
                <w:webHidden/>
              </w:rPr>
              <w:instrText xml:space="preserve"> PAGEREF _Toc234420133 \h </w:instrText>
            </w:r>
            <w:r>
              <w:rPr>
                <w:webHidden/>
              </w:rPr>
            </w:r>
            <w:r>
              <w:rPr>
                <w:webHidden/>
              </w:rPr>
              <w:fldChar w:fldCharType="separate"/>
            </w:r>
            <w:r>
              <w:rPr>
                <w:webHidden/>
              </w:rPr>
              <w:t>36</w:t>
            </w:r>
            <w:r>
              <w:rPr>
                <w:webHidden/>
              </w:rPr>
              <w:fldChar w:fldCharType="end"/>
            </w:r>
          </w:hyperlink>
        </w:p>
        <w:p w14:paraId="6F86AD8C" w14:textId="2AC4438B" w:rsidR="00A406BD" w:rsidRDefault="00A406BD">
          <w:pPr>
            <w:pStyle w:val="TOC3"/>
            <w:rPr>
              <w:rFonts w:eastAsiaTheme="minorEastAsia"/>
              <w:i w:val="0"/>
              <w:kern w:val="2"/>
              <w:sz w:val="24"/>
              <w:szCs w:val="24"/>
              <w14:ligatures w14:val="standardContextual"/>
            </w:rPr>
          </w:pPr>
          <w:hyperlink w:anchor="_Toc234420134" w:history="1">
            <w:r w:rsidRPr="008C6285">
              <w:rPr>
                <w:rStyle w:val="Hyperlink"/>
              </w:rPr>
              <w:t>Enforcement</w:t>
            </w:r>
            <w:r>
              <w:rPr>
                <w:webHidden/>
              </w:rPr>
              <w:tab/>
            </w:r>
            <w:r>
              <w:rPr>
                <w:webHidden/>
              </w:rPr>
              <w:fldChar w:fldCharType="begin"/>
            </w:r>
            <w:r>
              <w:rPr>
                <w:webHidden/>
              </w:rPr>
              <w:instrText xml:space="preserve"> PAGEREF _Toc234420134 \h </w:instrText>
            </w:r>
            <w:r>
              <w:rPr>
                <w:webHidden/>
              </w:rPr>
            </w:r>
            <w:r>
              <w:rPr>
                <w:webHidden/>
              </w:rPr>
              <w:fldChar w:fldCharType="separate"/>
            </w:r>
            <w:r>
              <w:rPr>
                <w:webHidden/>
              </w:rPr>
              <w:t>36</w:t>
            </w:r>
            <w:r>
              <w:rPr>
                <w:webHidden/>
              </w:rPr>
              <w:fldChar w:fldCharType="end"/>
            </w:r>
          </w:hyperlink>
        </w:p>
        <w:p w14:paraId="1CBCC873" w14:textId="68E55203" w:rsidR="00A406BD" w:rsidRDefault="00A406BD">
          <w:pPr>
            <w:pStyle w:val="TOC3"/>
            <w:rPr>
              <w:rFonts w:eastAsiaTheme="minorEastAsia"/>
              <w:i w:val="0"/>
              <w:kern w:val="2"/>
              <w:sz w:val="24"/>
              <w:szCs w:val="24"/>
              <w14:ligatures w14:val="standardContextual"/>
            </w:rPr>
          </w:pPr>
          <w:hyperlink w:anchor="_Toc234420135" w:history="1">
            <w:r w:rsidRPr="008C6285">
              <w:rPr>
                <w:rStyle w:val="Hyperlink"/>
              </w:rPr>
              <w:t>Leaves for Employees Who Do Not Meet the Minimum Service Requirements</w:t>
            </w:r>
            <w:r>
              <w:rPr>
                <w:webHidden/>
              </w:rPr>
              <w:tab/>
            </w:r>
            <w:r>
              <w:rPr>
                <w:webHidden/>
              </w:rPr>
              <w:fldChar w:fldCharType="begin"/>
            </w:r>
            <w:r>
              <w:rPr>
                <w:webHidden/>
              </w:rPr>
              <w:instrText xml:space="preserve"> PAGEREF _Toc234420135 \h </w:instrText>
            </w:r>
            <w:r>
              <w:rPr>
                <w:webHidden/>
              </w:rPr>
            </w:r>
            <w:r>
              <w:rPr>
                <w:webHidden/>
              </w:rPr>
              <w:fldChar w:fldCharType="separate"/>
            </w:r>
            <w:r>
              <w:rPr>
                <w:webHidden/>
              </w:rPr>
              <w:t>36</w:t>
            </w:r>
            <w:r>
              <w:rPr>
                <w:webHidden/>
              </w:rPr>
              <w:fldChar w:fldCharType="end"/>
            </w:r>
          </w:hyperlink>
        </w:p>
        <w:p w14:paraId="1162AF88" w14:textId="4373B123" w:rsidR="00A406BD" w:rsidRDefault="00A406BD">
          <w:pPr>
            <w:pStyle w:val="TOC2"/>
            <w:rPr>
              <w:rFonts w:eastAsiaTheme="minorEastAsia"/>
              <w:kern w:val="2"/>
              <w:sz w:val="24"/>
              <w:szCs w:val="24"/>
              <w14:ligatures w14:val="standardContextual"/>
            </w:rPr>
          </w:pPr>
          <w:hyperlink w:anchor="_Toc234420136" w:history="1">
            <w:r w:rsidRPr="008C6285">
              <w:rPr>
                <w:rStyle w:val="Hyperlink"/>
              </w:rPr>
              <w:t>Funeral Leave</w:t>
            </w:r>
            <w:r>
              <w:rPr>
                <w:webHidden/>
              </w:rPr>
              <w:tab/>
            </w:r>
            <w:r>
              <w:rPr>
                <w:webHidden/>
              </w:rPr>
              <w:fldChar w:fldCharType="begin"/>
            </w:r>
            <w:r>
              <w:rPr>
                <w:webHidden/>
              </w:rPr>
              <w:instrText xml:space="preserve"> PAGEREF _Toc234420136 \h </w:instrText>
            </w:r>
            <w:r>
              <w:rPr>
                <w:webHidden/>
              </w:rPr>
            </w:r>
            <w:r>
              <w:rPr>
                <w:webHidden/>
              </w:rPr>
              <w:fldChar w:fldCharType="separate"/>
            </w:r>
            <w:r>
              <w:rPr>
                <w:webHidden/>
              </w:rPr>
              <w:t>37</w:t>
            </w:r>
            <w:r>
              <w:rPr>
                <w:webHidden/>
              </w:rPr>
              <w:fldChar w:fldCharType="end"/>
            </w:r>
          </w:hyperlink>
        </w:p>
        <w:p w14:paraId="11F4C063" w14:textId="0E68EE87" w:rsidR="00A406BD" w:rsidRDefault="00A406BD">
          <w:pPr>
            <w:pStyle w:val="TOC2"/>
            <w:rPr>
              <w:rFonts w:eastAsiaTheme="minorEastAsia"/>
              <w:kern w:val="2"/>
              <w:sz w:val="24"/>
              <w:szCs w:val="24"/>
              <w14:ligatures w14:val="standardContextual"/>
            </w:rPr>
          </w:pPr>
          <w:hyperlink w:anchor="_Toc234420137" w:history="1">
            <w:r w:rsidRPr="008C6285">
              <w:rPr>
                <w:rStyle w:val="Hyperlink"/>
              </w:rPr>
              <w:t>Jury Duty</w:t>
            </w:r>
            <w:r>
              <w:rPr>
                <w:webHidden/>
              </w:rPr>
              <w:tab/>
            </w:r>
            <w:r>
              <w:rPr>
                <w:webHidden/>
              </w:rPr>
              <w:fldChar w:fldCharType="begin"/>
            </w:r>
            <w:r>
              <w:rPr>
                <w:webHidden/>
              </w:rPr>
              <w:instrText xml:space="preserve"> PAGEREF _Toc234420137 \h </w:instrText>
            </w:r>
            <w:r>
              <w:rPr>
                <w:webHidden/>
              </w:rPr>
            </w:r>
            <w:r>
              <w:rPr>
                <w:webHidden/>
              </w:rPr>
              <w:fldChar w:fldCharType="separate"/>
            </w:r>
            <w:r>
              <w:rPr>
                <w:webHidden/>
              </w:rPr>
              <w:t>37</w:t>
            </w:r>
            <w:r>
              <w:rPr>
                <w:webHidden/>
              </w:rPr>
              <w:fldChar w:fldCharType="end"/>
            </w:r>
          </w:hyperlink>
        </w:p>
        <w:p w14:paraId="7585507B" w14:textId="3694D0AF" w:rsidR="00A406BD" w:rsidRDefault="00A406BD">
          <w:pPr>
            <w:pStyle w:val="TOC2"/>
            <w:rPr>
              <w:rFonts w:eastAsiaTheme="minorEastAsia"/>
              <w:kern w:val="2"/>
              <w:sz w:val="24"/>
              <w:szCs w:val="24"/>
              <w14:ligatures w14:val="standardContextual"/>
            </w:rPr>
          </w:pPr>
          <w:hyperlink w:anchor="_Toc234420138" w:history="1">
            <w:r w:rsidRPr="008C6285">
              <w:rPr>
                <w:rStyle w:val="Hyperlink"/>
              </w:rPr>
              <w:t>Personal Leave</w:t>
            </w:r>
            <w:r>
              <w:rPr>
                <w:webHidden/>
              </w:rPr>
              <w:tab/>
            </w:r>
            <w:r>
              <w:rPr>
                <w:webHidden/>
              </w:rPr>
              <w:fldChar w:fldCharType="begin"/>
            </w:r>
            <w:r>
              <w:rPr>
                <w:webHidden/>
              </w:rPr>
              <w:instrText xml:space="preserve"> PAGEREF _Toc234420138 \h </w:instrText>
            </w:r>
            <w:r>
              <w:rPr>
                <w:webHidden/>
              </w:rPr>
            </w:r>
            <w:r>
              <w:rPr>
                <w:webHidden/>
              </w:rPr>
              <w:fldChar w:fldCharType="separate"/>
            </w:r>
            <w:r>
              <w:rPr>
                <w:webHidden/>
              </w:rPr>
              <w:t>38</w:t>
            </w:r>
            <w:r>
              <w:rPr>
                <w:webHidden/>
              </w:rPr>
              <w:fldChar w:fldCharType="end"/>
            </w:r>
          </w:hyperlink>
        </w:p>
        <w:p w14:paraId="166D7992" w14:textId="2B96A18E" w:rsidR="00A406BD" w:rsidRDefault="00A406BD">
          <w:pPr>
            <w:pStyle w:val="TOC2"/>
            <w:rPr>
              <w:rFonts w:eastAsiaTheme="minorEastAsia"/>
              <w:kern w:val="2"/>
              <w:sz w:val="24"/>
              <w:szCs w:val="24"/>
              <w14:ligatures w14:val="standardContextual"/>
            </w:rPr>
          </w:pPr>
          <w:hyperlink w:anchor="_Toc234420139" w:history="1">
            <w:r w:rsidRPr="008C6285">
              <w:rPr>
                <w:rStyle w:val="Hyperlink"/>
              </w:rPr>
              <w:t>Military Leave</w:t>
            </w:r>
            <w:r>
              <w:rPr>
                <w:webHidden/>
              </w:rPr>
              <w:tab/>
            </w:r>
            <w:r>
              <w:rPr>
                <w:webHidden/>
              </w:rPr>
              <w:fldChar w:fldCharType="begin"/>
            </w:r>
            <w:r>
              <w:rPr>
                <w:webHidden/>
              </w:rPr>
              <w:instrText xml:space="preserve"> PAGEREF _Toc234420139 \h </w:instrText>
            </w:r>
            <w:r>
              <w:rPr>
                <w:webHidden/>
              </w:rPr>
            </w:r>
            <w:r>
              <w:rPr>
                <w:webHidden/>
              </w:rPr>
              <w:fldChar w:fldCharType="separate"/>
            </w:r>
            <w:r>
              <w:rPr>
                <w:webHidden/>
              </w:rPr>
              <w:t>38</w:t>
            </w:r>
            <w:r>
              <w:rPr>
                <w:webHidden/>
              </w:rPr>
              <w:fldChar w:fldCharType="end"/>
            </w:r>
          </w:hyperlink>
        </w:p>
        <w:p w14:paraId="00DD8553" w14:textId="12150998" w:rsidR="00A406BD" w:rsidRDefault="00A406BD">
          <w:pPr>
            <w:pStyle w:val="TOC2"/>
            <w:rPr>
              <w:rFonts w:eastAsiaTheme="minorEastAsia"/>
              <w:kern w:val="2"/>
              <w:sz w:val="24"/>
              <w:szCs w:val="24"/>
              <w14:ligatures w14:val="standardContextual"/>
            </w:rPr>
          </w:pPr>
          <w:hyperlink w:anchor="_Toc234420140" w:history="1">
            <w:r w:rsidRPr="008C6285">
              <w:rPr>
                <w:rStyle w:val="Hyperlink"/>
              </w:rPr>
              <w:t>Work Time Outside of Normal Office Hours (Non-Exempt Employees Only)</w:t>
            </w:r>
            <w:r>
              <w:rPr>
                <w:webHidden/>
              </w:rPr>
              <w:tab/>
            </w:r>
            <w:r>
              <w:rPr>
                <w:webHidden/>
              </w:rPr>
              <w:fldChar w:fldCharType="begin"/>
            </w:r>
            <w:r>
              <w:rPr>
                <w:webHidden/>
              </w:rPr>
              <w:instrText xml:space="preserve"> PAGEREF _Toc234420140 \h </w:instrText>
            </w:r>
            <w:r>
              <w:rPr>
                <w:webHidden/>
              </w:rPr>
            </w:r>
            <w:r>
              <w:rPr>
                <w:webHidden/>
              </w:rPr>
              <w:fldChar w:fldCharType="separate"/>
            </w:r>
            <w:r>
              <w:rPr>
                <w:webHidden/>
              </w:rPr>
              <w:t>38</w:t>
            </w:r>
            <w:r>
              <w:rPr>
                <w:webHidden/>
              </w:rPr>
              <w:fldChar w:fldCharType="end"/>
            </w:r>
          </w:hyperlink>
        </w:p>
        <w:p w14:paraId="4D5065DE" w14:textId="2F43DF53" w:rsidR="00A406BD" w:rsidRDefault="00A406BD">
          <w:pPr>
            <w:pStyle w:val="TOC3"/>
            <w:rPr>
              <w:rFonts w:eastAsiaTheme="minorEastAsia"/>
              <w:i w:val="0"/>
              <w:kern w:val="2"/>
              <w:sz w:val="24"/>
              <w:szCs w:val="24"/>
              <w14:ligatures w14:val="standardContextual"/>
            </w:rPr>
          </w:pPr>
          <w:hyperlink w:anchor="_Toc234420141" w:history="1">
            <w:r w:rsidRPr="008C6285">
              <w:rPr>
                <w:rStyle w:val="Hyperlink"/>
              </w:rPr>
              <w:t>Meal and Rest Periods</w:t>
            </w:r>
            <w:r>
              <w:rPr>
                <w:webHidden/>
              </w:rPr>
              <w:tab/>
            </w:r>
            <w:r>
              <w:rPr>
                <w:webHidden/>
              </w:rPr>
              <w:fldChar w:fldCharType="begin"/>
            </w:r>
            <w:r>
              <w:rPr>
                <w:webHidden/>
              </w:rPr>
              <w:instrText xml:space="preserve"> PAGEREF _Toc234420141 \h </w:instrText>
            </w:r>
            <w:r>
              <w:rPr>
                <w:webHidden/>
              </w:rPr>
            </w:r>
            <w:r>
              <w:rPr>
                <w:webHidden/>
              </w:rPr>
              <w:fldChar w:fldCharType="separate"/>
            </w:r>
            <w:r>
              <w:rPr>
                <w:webHidden/>
              </w:rPr>
              <w:t>38</w:t>
            </w:r>
            <w:r>
              <w:rPr>
                <w:webHidden/>
              </w:rPr>
              <w:fldChar w:fldCharType="end"/>
            </w:r>
          </w:hyperlink>
        </w:p>
        <w:p w14:paraId="2060CFA4" w14:textId="4BA16F67" w:rsidR="00A406BD" w:rsidRDefault="00A406BD">
          <w:pPr>
            <w:pStyle w:val="TOC3"/>
            <w:rPr>
              <w:rFonts w:eastAsiaTheme="minorEastAsia"/>
              <w:i w:val="0"/>
              <w:kern w:val="2"/>
              <w:sz w:val="24"/>
              <w:szCs w:val="24"/>
              <w14:ligatures w14:val="standardContextual"/>
            </w:rPr>
          </w:pPr>
          <w:hyperlink w:anchor="_Toc234420142" w:history="1">
            <w:r w:rsidRPr="008C6285">
              <w:rPr>
                <w:rStyle w:val="Hyperlink"/>
              </w:rPr>
              <w:t>On-call and Stand-by Compensation</w:t>
            </w:r>
            <w:r>
              <w:rPr>
                <w:webHidden/>
              </w:rPr>
              <w:tab/>
            </w:r>
            <w:r>
              <w:rPr>
                <w:webHidden/>
              </w:rPr>
              <w:fldChar w:fldCharType="begin"/>
            </w:r>
            <w:r>
              <w:rPr>
                <w:webHidden/>
              </w:rPr>
              <w:instrText xml:space="preserve"> PAGEREF _Toc234420142 \h </w:instrText>
            </w:r>
            <w:r>
              <w:rPr>
                <w:webHidden/>
              </w:rPr>
            </w:r>
            <w:r>
              <w:rPr>
                <w:webHidden/>
              </w:rPr>
              <w:fldChar w:fldCharType="separate"/>
            </w:r>
            <w:r>
              <w:rPr>
                <w:webHidden/>
              </w:rPr>
              <w:t>39</w:t>
            </w:r>
            <w:r>
              <w:rPr>
                <w:webHidden/>
              </w:rPr>
              <w:fldChar w:fldCharType="end"/>
            </w:r>
          </w:hyperlink>
        </w:p>
        <w:p w14:paraId="3D0A8B4A" w14:textId="0BB7E131" w:rsidR="00A406BD" w:rsidRDefault="00A406BD">
          <w:pPr>
            <w:pStyle w:val="TOC3"/>
            <w:rPr>
              <w:rFonts w:eastAsiaTheme="minorEastAsia"/>
              <w:i w:val="0"/>
              <w:kern w:val="2"/>
              <w:sz w:val="24"/>
              <w:szCs w:val="24"/>
              <w14:ligatures w14:val="standardContextual"/>
            </w:rPr>
          </w:pPr>
          <w:hyperlink w:anchor="_Toc234420143" w:history="1">
            <w:r w:rsidRPr="008C6285">
              <w:rPr>
                <w:rStyle w:val="Hyperlink"/>
              </w:rPr>
              <w:t>Call in/Call Back to Work</w:t>
            </w:r>
            <w:r>
              <w:rPr>
                <w:webHidden/>
              </w:rPr>
              <w:tab/>
            </w:r>
            <w:r>
              <w:rPr>
                <w:webHidden/>
              </w:rPr>
              <w:fldChar w:fldCharType="begin"/>
            </w:r>
            <w:r>
              <w:rPr>
                <w:webHidden/>
              </w:rPr>
              <w:instrText xml:space="preserve"> PAGEREF _Toc234420143 \h </w:instrText>
            </w:r>
            <w:r>
              <w:rPr>
                <w:webHidden/>
              </w:rPr>
            </w:r>
            <w:r>
              <w:rPr>
                <w:webHidden/>
              </w:rPr>
              <w:fldChar w:fldCharType="separate"/>
            </w:r>
            <w:r>
              <w:rPr>
                <w:webHidden/>
              </w:rPr>
              <w:t>39</w:t>
            </w:r>
            <w:r>
              <w:rPr>
                <w:webHidden/>
              </w:rPr>
              <w:fldChar w:fldCharType="end"/>
            </w:r>
          </w:hyperlink>
        </w:p>
        <w:p w14:paraId="588E5F03" w14:textId="3EA37BC9" w:rsidR="00A406BD" w:rsidRDefault="00A406BD">
          <w:pPr>
            <w:pStyle w:val="TOC3"/>
            <w:rPr>
              <w:rFonts w:eastAsiaTheme="minorEastAsia"/>
              <w:i w:val="0"/>
              <w:kern w:val="2"/>
              <w:sz w:val="24"/>
              <w:szCs w:val="24"/>
              <w14:ligatures w14:val="standardContextual"/>
            </w:rPr>
          </w:pPr>
          <w:hyperlink w:anchor="_Toc234420144" w:history="1">
            <w:r w:rsidRPr="008C6285">
              <w:rPr>
                <w:rStyle w:val="Hyperlink"/>
              </w:rPr>
              <w:t>De Minimis Rule</w:t>
            </w:r>
            <w:r>
              <w:rPr>
                <w:webHidden/>
              </w:rPr>
              <w:tab/>
            </w:r>
            <w:r>
              <w:rPr>
                <w:webHidden/>
              </w:rPr>
              <w:fldChar w:fldCharType="begin"/>
            </w:r>
            <w:r>
              <w:rPr>
                <w:webHidden/>
              </w:rPr>
              <w:instrText xml:space="preserve"> PAGEREF _Toc234420144 \h </w:instrText>
            </w:r>
            <w:r>
              <w:rPr>
                <w:webHidden/>
              </w:rPr>
            </w:r>
            <w:r>
              <w:rPr>
                <w:webHidden/>
              </w:rPr>
              <w:fldChar w:fldCharType="separate"/>
            </w:r>
            <w:r>
              <w:rPr>
                <w:webHidden/>
              </w:rPr>
              <w:t>39</w:t>
            </w:r>
            <w:r>
              <w:rPr>
                <w:webHidden/>
              </w:rPr>
              <w:fldChar w:fldCharType="end"/>
            </w:r>
          </w:hyperlink>
        </w:p>
        <w:p w14:paraId="68DFDAB7" w14:textId="7D6BAF9F" w:rsidR="00A406BD" w:rsidRDefault="00A406BD">
          <w:pPr>
            <w:pStyle w:val="TOC3"/>
            <w:rPr>
              <w:rFonts w:eastAsiaTheme="minorEastAsia"/>
              <w:i w:val="0"/>
              <w:kern w:val="2"/>
              <w:sz w:val="24"/>
              <w:szCs w:val="24"/>
              <w14:ligatures w14:val="standardContextual"/>
            </w:rPr>
          </w:pPr>
          <w:hyperlink w:anchor="_Toc234420145" w:history="1">
            <w:r w:rsidRPr="008C6285">
              <w:rPr>
                <w:rStyle w:val="Hyperlink"/>
              </w:rPr>
              <w:t>Time Spent in Travel or at Training</w:t>
            </w:r>
            <w:r>
              <w:rPr>
                <w:webHidden/>
              </w:rPr>
              <w:tab/>
            </w:r>
            <w:r>
              <w:rPr>
                <w:webHidden/>
              </w:rPr>
              <w:fldChar w:fldCharType="begin"/>
            </w:r>
            <w:r>
              <w:rPr>
                <w:webHidden/>
              </w:rPr>
              <w:instrText xml:space="preserve"> PAGEREF _Toc234420145 \h </w:instrText>
            </w:r>
            <w:r>
              <w:rPr>
                <w:webHidden/>
              </w:rPr>
            </w:r>
            <w:r>
              <w:rPr>
                <w:webHidden/>
              </w:rPr>
              <w:fldChar w:fldCharType="separate"/>
            </w:r>
            <w:r>
              <w:rPr>
                <w:webHidden/>
              </w:rPr>
              <w:t>39</w:t>
            </w:r>
            <w:r>
              <w:rPr>
                <w:webHidden/>
              </w:rPr>
              <w:fldChar w:fldCharType="end"/>
            </w:r>
          </w:hyperlink>
        </w:p>
        <w:p w14:paraId="6ED69C82" w14:textId="766AE884" w:rsidR="00A406BD" w:rsidRDefault="00A406BD">
          <w:pPr>
            <w:pStyle w:val="TOC3"/>
            <w:rPr>
              <w:rFonts w:eastAsiaTheme="minorEastAsia"/>
              <w:i w:val="0"/>
              <w:kern w:val="2"/>
              <w:sz w:val="24"/>
              <w:szCs w:val="24"/>
              <w14:ligatures w14:val="standardContextual"/>
            </w:rPr>
          </w:pPr>
          <w:hyperlink w:anchor="_Toc234420146" w:history="1">
            <w:r w:rsidRPr="008C6285">
              <w:rPr>
                <w:rStyle w:val="Hyperlink"/>
              </w:rPr>
              <w:t>Training Programs, Seminars, and Meetings</w:t>
            </w:r>
            <w:r>
              <w:rPr>
                <w:webHidden/>
              </w:rPr>
              <w:tab/>
            </w:r>
            <w:r>
              <w:rPr>
                <w:webHidden/>
              </w:rPr>
              <w:fldChar w:fldCharType="begin"/>
            </w:r>
            <w:r>
              <w:rPr>
                <w:webHidden/>
              </w:rPr>
              <w:instrText xml:space="preserve"> PAGEREF _Toc234420146 \h </w:instrText>
            </w:r>
            <w:r>
              <w:rPr>
                <w:webHidden/>
              </w:rPr>
            </w:r>
            <w:r>
              <w:rPr>
                <w:webHidden/>
              </w:rPr>
              <w:fldChar w:fldCharType="separate"/>
            </w:r>
            <w:r>
              <w:rPr>
                <w:webHidden/>
              </w:rPr>
              <w:t>40</w:t>
            </w:r>
            <w:r>
              <w:rPr>
                <w:webHidden/>
              </w:rPr>
              <w:fldChar w:fldCharType="end"/>
            </w:r>
          </w:hyperlink>
        </w:p>
        <w:p w14:paraId="3A3F14FF" w14:textId="51D84C61" w:rsidR="00A406BD" w:rsidRDefault="00A406BD">
          <w:pPr>
            <w:pStyle w:val="TOC2"/>
            <w:rPr>
              <w:rFonts w:eastAsiaTheme="minorEastAsia"/>
              <w:kern w:val="2"/>
              <w:sz w:val="24"/>
              <w:szCs w:val="24"/>
              <w14:ligatures w14:val="standardContextual"/>
            </w:rPr>
          </w:pPr>
          <w:hyperlink w:anchor="_Toc234420147" w:history="1">
            <w:r w:rsidRPr="008C6285">
              <w:rPr>
                <w:rStyle w:val="Hyperlink"/>
              </w:rPr>
              <w:t>Weather policy</w:t>
            </w:r>
            <w:r>
              <w:rPr>
                <w:webHidden/>
              </w:rPr>
              <w:tab/>
            </w:r>
            <w:r>
              <w:rPr>
                <w:webHidden/>
              </w:rPr>
              <w:fldChar w:fldCharType="begin"/>
            </w:r>
            <w:r>
              <w:rPr>
                <w:webHidden/>
              </w:rPr>
              <w:instrText xml:space="preserve"> PAGEREF _Toc234420147 \h </w:instrText>
            </w:r>
            <w:r>
              <w:rPr>
                <w:webHidden/>
              </w:rPr>
            </w:r>
            <w:r>
              <w:rPr>
                <w:webHidden/>
              </w:rPr>
              <w:fldChar w:fldCharType="separate"/>
            </w:r>
            <w:r>
              <w:rPr>
                <w:webHidden/>
              </w:rPr>
              <w:t>40</w:t>
            </w:r>
            <w:r>
              <w:rPr>
                <w:webHidden/>
              </w:rPr>
              <w:fldChar w:fldCharType="end"/>
            </w:r>
          </w:hyperlink>
        </w:p>
        <w:p w14:paraId="21155886" w14:textId="2D9E5D2D" w:rsidR="00A406BD" w:rsidRDefault="00A406BD">
          <w:pPr>
            <w:pStyle w:val="TOC2"/>
            <w:rPr>
              <w:rFonts w:eastAsiaTheme="minorEastAsia"/>
              <w:kern w:val="2"/>
              <w:sz w:val="24"/>
              <w:szCs w:val="24"/>
              <w14:ligatures w14:val="standardContextual"/>
            </w:rPr>
          </w:pPr>
          <w:hyperlink w:anchor="_Toc234420148" w:history="1">
            <w:r w:rsidRPr="008C6285">
              <w:rPr>
                <w:rStyle w:val="Hyperlink"/>
              </w:rPr>
              <w:t>Private Practice Policy</w:t>
            </w:r>
            <w:r>
              <w:rPr>
                <w:webHidden/>
              </w:rPr>
              <w:tab/>
            </w:r>
            <w:r>
              <w:rPr>
                <w:webHidden/>
              </w:rPr>
              <w:fldChar w:fldCharType="begin"/>
            </w:r>
            <w:r>
              <w:rPr>
                <w:webHidden/>
              </w:rPr>
              <w:instrText xml:space="preserve"> PAGEREF _Toc234420148 \h </w:instrText>
            </w:r>
            <w:r>
              <w:rPr>
                <w:webHidden/>
              </w:rPr>
            </w:r>
            <w:r>
              <w:rPr>
                <w:webHidden/>
              </w:rPr>
              <w:fldChar w:fldCharType="separate"/>
            </w:r>
            <w:r>
              <w:rPr>
                <w:webHidden/>
              </w:rPr>
              <w:t>40</w:t>
            </w:r>
            <w:r>
              <w:rPr>
                <w:webHidden/>
              </w:rPr>
              <w:fldChar w:fldCharType="end"/>
            </w:r>
          </w:hyperlink>
        </w:p>
        <w:p w14:paraId="4AF1D702" w14:textId="7940BA6A" w:rsidR="00A406BD" w:rsidRDefault="00A406BD">
          <w:pPr>
            <w:pStyle w:val="TOC2"/>
            <w:rPr>
              <w:rFonts w:eastAsiaTheme="minorEastAsia"/>
              <w:kern w:val="2"/>
              <w:sz w:val="24"/>
              <w:szCs w:val="24"/>
              <w14:ligatures w14:val="standardContextual"/>
            </w:rPr>
          </w:pPr>
          <w:hyperlink w:anchor="_Toc234420149" w:history="1">
            <w:r w:rsidRPr="008C6285">
              <w:rPr>
                <w:rStyle w:val="Hyperlink"/>
              </w:rPr>
              <w:t>Intellectual Property Policy</w:t>
            </w:r>
            <w:r>
              <w:rPr>
                <w:webHidden/>
              </w:rPr>
              <w:tab/>
            </w:r>
            <w:r>
              <w:rPr>
                <w:webHidden/>
              </w:rPr>
              <w:fldChar w:fldCharType="begin"/>
            </w:r>
            <w:r>
              <w:rPr>
                <w:webHidden/>
              </w:rPr>
              <w:instrText xml:space="preserve"> PAGEREF _Toc234420149 \h </w:instrText>
            </w:r>
            <w:r>
              <w:rPr>
                <w:webHidden/>
              </w:rPr>
            </w:r>
            <w:r>
              <w:rPr>
                <w:webHidden/>
              </w:rPr>
              <w:fldChar w:fldCharType="separate"/>
            </w:r>
            <w:r>
              <w:rPr>
                <w:webHidden/>
              </w:rPr>
              <w:t>41</w:t>
            </w:r>
            <w:r>
              <w:rPr>
                <w:webHidden/>
              </w:rPr>
              <w:fldChar w:fldCharType="end"/>
            </w:r>
          </w:hyperlink>
        </w:p>
        <w:p w14:paraId="3AD248C2" w14:textId="02D76A8A" w:rsidR="00A406BD" w:rsidRDefault="00A406BD">
          <w:pPr>
            <w:pStyle w:val="TOC3"/>
            <w:rPr>
              <w:rFonts w:eastAsiaTheme="minorEastAsia"/>
              <w:i w:val="0"/>
              <w:kern w:val="2"/>
              <w:sz w:val="24"/>
              <w:szCs w:val="24"/>
              <w14:ligatures w14:val="standardContextual"/>
            </w:rPr>
          </w:pPr>
          <w:hyperlink w:anchor="_Toc234420150" w:history="1">
            <w:r w:rsidRPr="008C6285">
              <w:rPr>
                <w:rStyle w:val="Hyperlink"/>
              </w:rPr>
              <w:t>Copyrights</w:t>
            </w:r>
            <w:r>
              <w:rPr>
                <w:webHidden/>
              </w:rPr>
              <w:tab/>
            </w:r>
            <w:r>
              <w:rPr>
                <w:webHidden/>
              </w:rPr>
              <w:fldChar w:fldCharType="begin"/>
            </w:r>
            <w:r>
              <w:rPr>
                <w:webHidden/>
              </w:rPr>
              <w:instrText xml:space="preserve"> PAGEREF _Toc234420150 \h </w:instrText>
            </w:r>
            <w:r>
              <w:rPr>
                <w:webHidden/>
              </w:rPr>
            </w:r>
            <w:r>
              <w:rPr>
                <w:webHidden/>
              </w:rPr>
              <w:fldChar w:fldCharType="separate"/>
            </w:r>
            <w:r>
              <w:rPr>
                <w:webHidden/>
              </w:rPr>
              <w:t>41</w:t>
            </w:r>
            <w:r>
              <w:rPr>
                <w:webHidden/>
              </w:rPr>
              <w:fldChar w:fldCharType="end"/>
            </w:r>
          </w:hyperlink>
        </w:p>
        <w:p w14:paraId="303E1CEF" w14:textId="43C41838" w:rsidR="00A406BD" w:rsidRDefault="00A406BD">
          <w:pPr>
            <w:pStyle w:val="TOC3"/>
            <w:rPr>
              <w:rFonts w:eastAsiaTheme="minorEastAsia"/>
              <w:i w:val="0"/>
              <w:kern w:val="2"/>
              <w:sz w:val="24"/>
              <w:szCs w:val="24"/>
              <w14:ligatures w14:val="standardContextual"/>
            </w:rPr>
          </w:pPr>
          <w:hyperlink w:anchor="_Toc234420151" w:history="1">
            <w:r w:rsidRPr="008C6285">
              <w:rPr>
                <w:rStyle w:val="Hyperlink"/>
              </w:rPr>
              <w:t>Trademarks</w:t>
            </w:r>
            <w:r>
              <w:rPr>
                <w:webHidden/>
              </w:rPr>
              <w:tab/>
            </w:r>
            <w:r>
              <w:rPr>
                <w:webHidden/>
              </w:rPr>
              <w:fldChar w:fldCharType="begin"/>
            </w:r>
            <w:r>
              <w:rPr>
                <w:webHidden/>
              </w:rPr>
              <w:instrText xml:space="preserve"> PAGEREF _Toc234420151 \h </w:instrText>
            </w:r>
            <w:r>
              <w:rPr>
                <w:webHidden/>
              </w:rPr>
            </w:r>
            <w:r>
              <w:rPr>
                <w:webHidden/>
              </w:rPr>
              <w:fldChar w:fldCharType="separate"/>
            </w:r>
            <w:r>
              <w:rPr>
                <w:webHidden/>
              </w:rPr>
              <w:t>41</w:t>
            </w:r>
            <w:r>
              <w:rPr>
                <w:webHidden/>
              </w:rPr>
              <w:fldChar w:fldCharType="end"/>
            </w:r>
          </w:hyperlink>
        </w:p>
        <w:p w14:paraId="59E8CA39" w14:textId="7B57FE9F" w:rsidR="00A406BD" w:rsidRDefault="00A406BD">
          <w:pPr>
            <w:pStyle w:val="TOC1"/>
            <w:rPr>
              <w:rFonts w:eastAsiaTheme="minorEastAsia"/>
              <w:b w:val="0"/>
              <w:kern w:val="2"/>
              <w:szCs w:val="24"/>
              <w14:ligatures w14:val="standardContextual"/>
            </w:rPr>
          </w:pPr>
          <w:hyperlink w:anchor="_Toc234420152" w:history="1">
            <w:r w:rsidRPr="008C6285">
              <w:rPr>
                <w:rStyle w:val="Hyperlink"/>
              </w:rPr>
              <w:t>4. Benefits</w:t>
            </w:r>
            <w:r>
              <w:rPr>
                <w:webHidden/>
              </w:rPr>
              <w:tab/>
            </w:r>
            <w:r>
              <w:rPr>
                <w:webHidden/>
              </w:rPr>
              <w:fldChar w:fldCharType="begin"/>
            </w:r>
            <w:r>
              <w:rPr>
                <w:webHidden/>
              </w:rPr>
              <w:instrText xml:space="preserve"> PAGEREF _Toc234420152 \h </w:instrText>
            </w:r>
            <w:r>
              <w:rPr>
                <w:webHidden/>
              </w:rPr>
            </w:r>
            <w:r>
              <w:rPr>
                <w:webHidden/>
              </w:rPr>
              <w:fldChar w:fldCharType="separate"/>
            </w:r>
            <w:r>
              <w:rPr>
                <w:webHidden/>
              </w:rPr>
              <w:t>41</w:t>
            </w:r>
            <w:r>
              <w:rPr>
                <w:webHidden/>
              </w:rPr>
              <w:fldChar w:fldCharType="end"/>
            </w:r>
          </w:hyperlink>
        </w:p>
        <w:p w14:paraId="52A2DEE6" w14:textId="40B75C83" w:rsidR="00A406BD" w:rsidRDefault="00A406BD">
          <w:pPr>
            <w:pStyle w:val="TOC2"/>
            <w:rPr>
              <w:rFonts w:eastAsiaTheme="minorEastAsia"/>
              <w:kern w:val="2"/>
              <w:sz w:val="24"/>
              <w:szCs w:val="24"/>
              <w14:ligatures w14:val="standardContextual"/>
            </w:rPr>
          </w:pPr>
          <w:hyperlink w:anchor="_Toc234420153" w:history="1">
            <w:r w:rsidRPr="008C6285">
              <w:rPr>
                <w:rStyle w:val="Hyperlink"/>
              </w:rPr>
              <w:t>The Diocese of Des Moines Benefit Program</w:t>
            </w:r>
            <w:r>
              <w:rPr>
                <w:webHidden/>
              </w:rPr>
              <w:tab/>
            </w:r>
            <w:r>
              <w:rPr>
                <w:webHidden/>
              </w:rPr>
              <w:fldChar w:fldCharType="begin"/>
            </w:r>
            <w:r>
              <w:rPr>
                <w:webHidden/>
              </w:rPr>
              <w:instrText xml:space="preserve"> PAGEREF _Toc234420153 \h </w:instrText>
            </w:r>
            <w:r>
              <w:rPr>
                <w:webHidden/>
              </w:rPr>
            </w:r>
            <w:r>
              <w:rPr>
                <w:webHidden/>
              </w:rPr>
              <w:fldChar w:fldCharType="separate"/>
            </w:r>
            <w:r>
              <w:rPr>
                <w:webHidden/>
              </w:rPr>
              <w:t>41</w:t>
            </w:r>
            <w:r>
              <w:rPr>
                <w:webHidden/>
              </w:rPr>
              <w:fldChar w:fldCharType="end"/>
            </w:r>
          </w:hyperlink>
        </w:p>
        <w:p w14:paraId="4D4DF080" w14:textId="1896D516" w:rsidR="00A406BD" w:rsidRDefault="00A406BD">
          <w:pPr>
            <w:pStyle w:val="TOC2"/>
            <w:rPr>
              <w:rFonts w:eastAsiaTheme="minorEastAsia"/>
              <w:kern w:val="2"/>
              <w:sz w:val="24"/>
              <w:szCs w:val="24"/>
              <w14:ligatures w14:val="standardContextual"/>
            </w:rPr>
          </w:pPr>
          <w:hyperlink w:anchor="_Toc234420154" w:history="1">
            <w:r w:rsidRPr="008C6285">
              <w:rPr>
                <w:rStyle w:val="Hyperlink"/>
              </w:rPr>
              <w:t>Medical/Dental Insurance</w:t>
            </w:r>
            <w:r>
              <w:rPr>
                <w:webHidden/>
              </w:rPr>
              <w:tab/>
            </w:r>
            <w:r>
              <w:rPr>
                <w:webHidden/>
              </w:rPr>
              <w:fldChar w:fldCharType="begin"/>
            </w:r>
            <w:r>
              <w:rPr>
                <w:webHidden/>
              </w:rPr>
              <w:instrText xml:space="preserve"> PAGEREF _Toc234420154 \h </w:instrText>
            </w:r>
            <w:r>
              <w:rPr>
                <w:webHidden/>
              </w:rPr>
            </w:r>
            <w:r>
              <w:rPr>
                <w:webHidden/>
              </w:rPr>
              <w:fldChar w:fldCharType="separate"/>
            </w:r>
            <w:r>
              <w:rPr>
                <w:webHidden/>
              </w:rPr>
              <w:t>41</w:t>
            </w:r>
            <w:r>
              <w:rPr>
                <w:webHidden/>
              </w:rPr>
              <w:fldChar w:fldCharType="end"/>
            </w:r>
          </w:hyperlink>
        </w:p>
        <w:p w14:paraId="42103B43" w14:textId="6808C423" w:rsidR="00A406BD" w:rsidRDefault="00A406BD">
          <w:pPr>
            <w:pStyle w:val="TOC2"/>
            <w:rPr>
              <w:rFonts w:eastAsiaTheme="minorEastAsia"/>
              <w:kern w:val="2"/>
              <w:sz w:val="24"/>
              <w:szCs w:val="24"/>
              <w14:ligatures w14:val="standardContextual"/>
            </w:rPr>
          </w:pPr>
          <w:hyperlink w:anchor="_Toc234420155" w:history="1">
            <w:r w:rsidRPr="008C6285">
              <w:rPr>
                <w:rStyle w:val="Hyperlink"/>
              </w:rPr>
              <w:t>Pretax Deduction (Section 125)</w:t>
            </w:r>
            <w:r>
              <w:rPr>
                <w:webHidden/>
              </w:rPr>
              <w:tab/>
            </w:r>
            <w:r>
              <w:rPr>
                <w:webHidden/>
              </w:rPr>
              <w:fldChar w:fldCharType="begin"/>
            </w:r>
            <w:r>
              <w:rPr>
                <w:webHidden/>
              </w:rPr>
              <w:instrText xml:space="preserve"> PAGEREF _Toc234420155 \h </w:instrText>
            </w:r>
            <w:r>
              <w:rPr>
                <w:webHidden/>
              </w:rPr>
            </w:r>
            <w:r>
              <w:rPr>
                <w:webHidden/>
              </w:rPr>
              <w:fldChar w:fldCharType="separate"/>
            </w:r>
            <w:r>
              <w:rPr>
                <w:webHidden/>
              </w:rPr>
              <w:t>42</w:t>
            </w:r>
            <w:r>
              <w:rPr>
                <w:webHidden/>
              </w:rPr>
              <w:fldChar w:fldCharType="end"/>
            </w:r>
          </w:hyperlink>
        </w:p>
        <w:p w14:paraId="03BE4E3D" w14:textId="089D7E6D" w:rsidR="00A406BD" w:rsidRDefault="00A406BD">
          <w:pPr>
            <w:pStyle w:val="TOC2"/>
            <w:rPr>
              <w:rFonts w:eastAsiaTheme="minorEastAsia"/>
              <w:kern w:val="2"/>
              <w:sz w:val="24"/>
              <w:szCs w:val="24"/>
              <w14:ligatures w14:val="standardContextual"/>
            </w:rPr>
          </w:pPr>
          <w:hyperlink w:anchor="_Toc234420156" w:history="1">
            <w:r w:rsidRPr="008C6285">
              <w:rPr>
                <w:rStyle w:val="Hyperlink"/>
              </w:rPr>
              <w:t>Life Insurance</w:t>
            </w:r>
            <w:r>
              <w:rPr>
                <w:webHidden/>
              </w:rPr>
              <w:tab/>
            </w:r>
            <w:r>
              <w:rPr>
                <w:webHidden/>
              </w:rPr>
              <w:fldChar w:fldCharType="begin"/>
            </w:r>
            <w:r>
              <w:rPr>
                <w:webHidden/>
              </w:rPr>
              <w:instrText xml:space="preserve"> PAGEREF _Toc234420156 \h </w:instrText>
            </w:r>
            <w:r>
              <w:rPr>
                <w:webHidden/>
              </w:rPr>
            </w:r>
            <w:r>
              <w:rPr>
                <w:webHidden/>
              </w:rPr>
              <w:fldChar w:fldCharType="separate"/>
            </w:r>
            <w:r>
              <w:rPr>
                <w:webHidden/>
              </w:rPr>
              <w:t>42</w:t>
            </w:r>
            <w:r>
              <w:rPr>
                <w:webHidden/>
              </w:rPr>
              <w:fldChar w:fldCharType="end"/>
            </w:r>
          </w:hyperlink>
        </w:p>
        <w:p w14:paraId="36CC25EB" w14:textId="52298059" w:rsidR="00A406BD" w:rsidRDefault="00A406BD">
          <w:pPr>
            <w:pStyle w:val="TOC2"/>
            <w:rPr>
              <w:rFonts w:eastAsiaTheme="minorEastAsia"/>
              <w:kern w:val="2"/>
              <w:sz w:val="24"/>
              <w:szCs w:val="24"/>
              <w14:ligatures w14:val="standardContextual"/>
            </w:rPr>
          </w:pPr>
          <w:hyperlink w:anchor="_Toc234420157" w:history="1">
            <w:r w:rsidRPr="008C6285">
              <w:rPr>
                <w:rStyle w:val="Hyperlink"/>
              </w:rPr>
              <w:t>Disability Insurance</w:t>
            </w:r>
            <w:r>
              <w:rPr>
                <w:webHidden/>
              </w:rPr>
              <w:tab/>
            </w:r>
            <w:r>
              <w:rPr>
                <w:webHidden/>
              </w:rPr>
              <w:fldChar w:fldCharType="begin"/>
            </w:r>
            <w:r>
              <w:rPr>
                <w:webHidden/>
              </w:rPr>
              <w:instrText xml:space="preserve"> PAGEREF _Toc234420157 \h </w:instrText>
            </w:r>
            <w:r>
              <w:rPr>
                <w:webHidden/>
              </w:rPr>
            </w:r>
            <w:r>
              <w:rPr>
                <w:webHidden/>
              </w:rPr>
              <w:fldChar w:fldCharType="separate"/>
            </w:r>
            <w:r>
              <w:rPr>
                <w:webHidden/>
              </w:rPr>
              <w:t>42</w:t>
            </w:r>
            <w:r>
              <w:rPr>
                <w:webHidden/>
              </w:rPr>
              <w:fldChar w:fldCharType="end"/>
            </w:r>
          </w:hyperlink>
        </w:p>
        <w:p w14:paraId="50D78535" w14:textId="7B22ECCB" w:rsidR="00A406BD" w:rsidRDefault="00A406BD">
          <w:pPr>
            <w:pStyle w:val="TOC2"/>
            <w:rPr>
              <w:rFonts w:eastAsiaTheme="minorEastAsia"/>
              <w:kern w:val="2"/>
              <w:sz w:val="24"/>
              <w:szCs w:val="24"/>
              <w14:ligatures w14:val="standardContextual"/>
            </w:rPr>
          </w:pPr>
          <w:hyperlink w:anchor="_Toc234420158" w:history="1">
            <w:r w:rsidRPr="008C6285">
              <w:rPr>
                <w:rStyle w:val="Hyperlink"/>
              </w:rPr>
              <w:t>Retirement Plan</w:t>
            </w:r>
            <w:r>
              <w:rPr>
                <w:webHidden/>
              </w:rPr>
              <w:tab/>
            </w:r>
            <w:r>
              <w:rPr>
                <w:webHidden/>
              </w:rPr>
              <w:fldChar w:fldCharType="begin"/>
            </w:r>
            <w:r>
              <w:rPr>
                <w:webHidden/>
              </w:rPr>
              <w:instrText xml:space="preserve"> PAGEREF _Toc234420158 \h </w:instrText>
            </w:r>
            <w:r>
              <w:rPr>
                <w:webHidden/>
              </w:rPr>
            </w:r>
            <w:r>
              <w:rPr>
                <w:webHidden/>
              </w:rPr>
              <w:fldChar w:fldCharType="separate"/>
            </w:r>
            <w:r>
              <w:rPr>
                <w:webHidden/>
              </w:rPr>
              <w:t>42</w:t>
            </w:r>
            <w:r>
              <w:rPr>
                <w:webHidden/>
              </w:rPr>
              <w:fldChar w:fldCharType="end"/>
            </w:r>
          </w:hyperlink>
        </w:p>
        <w:p w14:paraId="771E1E1D" w14:textId="75D9AE86" w:rsidR="00A406BD" w:rsidRDefault="00A406BD">
          <w:pPr>
            <w:pStyle w:val="TOC2"/>
            <w:rPr>
              <w:rFonts w:eastAsiaTheme="minorEastAsia"/>
              <w:kern w:val="2"/>
              <w:sz w:val="24"/>
              <w:szCs w:val="24"/>
              <w14:ligatures w14:val="standardContextual"/>
            </w:rPr>
          </w:pPr>
          <w:hyperlink w:anchor="_Toc234420159" w:history="1">
            <w:r w:rsidRPr="008C6285">
              <w:rPr>
                <w:rStyle w:val="Hyperlink"/>
              </w:rPr>
              <w:t>Accidents/Job-Related Injuries</w:t>
            </w:r>
            <w:r>
              <w:rPr>
                <w:webHidden/>
              </w:rPr>
              <w:tab/>
            </w:r>
            <w:r>
              <w:rPr>
                <w:webHidden/>
              </w:rPr>
              <w:fldChar w:fldCharType="begin"/>
            </w:r>
            <w:r>
              <w:rPr>
                <w:webHidden/>
              </w:rPr>
              <w:instrText xml:space="preserve"> PAGEREF _Toc234420159 \h </w:instrText>
            </w:r>
            <w:r>
              <w:rPr>
                <w:webHidden/>
              </w:rPr>
            </w:r>
            <w:r>
              <w:rPr>
                <w:webHidden/>
              </w:rPr>
              <w:fldChar w:fldCharType="separate"/>
            </w:r>
            <w:r>
              <w:rPr>
                <w:webHidden/>
              </w:rPr>
              <w:t>43</w:t>
            </w:r>
            <w:r>
              <w:rPr>
                <w:webHidden/>
              </w:rPr>
              <w:fldChar w:fldCharType="end"/>
            </w:r>
          </w:hyperlink>
        </w:p>
        <w:p w14:paraId="597632E6" w14:textId="6B181979" w:rsidR="00A406BD" w:rsidRDefault="00A406BD">
          <w:pPr>
            <w:pStyle w:val="TOC2"/>
            <w:rPr>
              <w:rFonts w:eastAsiaTheme="minorEastAsia"/>
              <w:kern w:val="2"/>
              <w:sz w:val="24"/>
              <w:szCs w:val="24"/>
              <w14:ligatures w14:val="standardContextual"/>
            </w:rPr>
          </w:pPr>
          <w:hyperlink w:anchor="_Toc234420160" w:history="1">
            <w:r w:rsidRPr="008C6285">
              <w:rPr>
                <w:rStyle w:val="Hyperlink"/>
              </w:rPr>
              <w:t>Social Security (FICA)</w:t>
            </w:r>
            <w:r>
              <w:rPr>
                <w:webHidden/>
              </w:rPr>
              <w:tab/>
            </w:r>
            <w:r>
              <w:rPr>
                <w:webHidden/>
              </w:rPr>
              <w:fldChar w:fldCharType="begin"/>
            </w:r>
            <w:r>
              <w:rPr>
                <w:webHidden/>
              </w:rPr>
              <w:instrText xml:space="preserve"> PAGEREF _Toc234420160 \h </w:instrText>
            </w:r>
            <w:r>
              <w:rPr>
                <w:webHidden/>
              </w:rPr>
            </w:r>
            <w:r>
              <w:rPr>
                <w:webHidden/>
              </w:rPr>
              <w:fldChar w:fldCharType="separate"/>
            </w:r>
            <w:r>
              <w:rPr>
                <w:webHidden/>
              </w:rPr>
              <w:t>44</w:t>
            </w:r>
            <w:r>
              <w:rPr>
                <w:webHidden/>
              </w:rPr>
              <w:fldChar w:fldCharType="end"/>
            </w:r>
          </w:hyperlink>
        </w:p>
        <w:p w14:paraId="268B7ED8" w14:textId="1B9E13EB" w:rsidR="00A406BD" w:rsidRDefault="00A406BD">
          <w:pPr>
            <w:pStyle w:val="TOC2"/>
            <w:rPr>
              <w:rFonts w:eastAsiaTheme="minorEastAsia"/>
              <w:kern w:val="2"/>
              <w:sz w:val="24"/>
              <w:szCs w:val="24"/>
              <w14:ligatures w14:val="standardContextual"/>
            </w:rPr>
          </w:pPr>
          <w:hyperlink w:anchor="_Toc234420161" w:history="1">
            <w:r w:rsidRPr="008C6285">
              <w:rPr>
                <w:rStyle w:val="Hyperlink"/>
              </w:rPr>
              <w:t>Tuition Support for Staff Academic Programs Policy</w:t>
            </w:r>
            <w:r>
              <w:rPr>
                <w:webHidden/>
              </w:rPr>
              <w:tab/>
            </w:r>
            <w:r>
              <w:rPr>
                <w:webHidden/>
              </w:rPr>
              <w:fldChar w:fldCharType="begin"/>
            </w:r>
            <w:r>
              <w:rPr>
                <w:webHidden/>
              </w:rPr>
              <w:instrText xml:space="preserve"> PAGEREF _Toc234420161 \h </w:instrText>
            </w:r>
            <w:r>
              <w:rPr>
                <w:webHidden/>
              </w:rPr>
            </w:r>
            <w:r>
              <w:rPr>
                <w:webHidden/>
              </w:rPr>
              <w:fldChar w:fldCharType="separate"/>
            </w:r>
            <w:r>
              <w:rPr>
                <w:webHidden/>
              </w:rPr>
              <w:t>44</w:t>
            </w:r>
            <w:r>
              <w:rPr>
                <w:webHidden/>
              </w:rPr>
              <w:fldChar w:fldCharType="end"/>
            </w:r>
          </w:hyperlink>
        </w:p>
        <w:p w14:paraId="508DDD6A" w14:textId="297AD7BD" w:rsidR="00A406BD" w:rsidRDefault="00A406BD">
          <w:pPr>
            <w:pStyle w:val="TOC1"/>
            <w:rPr>
              <w:rFonts w:eastAsiaTheme="minorEastAsia"/>
              <w:b w:val="0"/>
              <w:kern w:val="2"/>
              <w:szCs w:val="24"/>
              <w14:ligatures w14:val="standardContextual"/>
            </w:rPr>
          </w:pPr>
          <w:hyperlink w:anchor="_Toc234420162" w:history="1">
            <w:r w:rsidRPr="008C6285">
              <w:rPr>
                <w:rStyle w:val="Hyperlink"/>
              </w:rPr>
              <w:t>5. Payroll</w:t>
            </w:r>
            <w:r>
              <w:rPr>
                <w:webHidden/>
              </w:rPr>
              <w:tab/>
            </w:r>
            <w:r>
              <w:rPr>
                <w:webHidden/>
              </w:rPr>
              <w:fldChar w:fldCharType="begin"/>
            </w:r>
            <w:r>
              <w:rPr>
                <w:webHidden/>
              </w:rPr>
              <w:instrText xml:space="preserve"> PAGEREF _Toc234420162 \h </w:instrText>
            </w:r>
            <w:r>
              <w:rPr>
                <w:webHidden/>
              </w:rPr>
            </w:r>
            <w:r>
              <w:rPr>
                <w:webHidden/>
              </w:rPr>
              <w:fldChar w:fldCharType="separate"/>
            </w:r>
            <w:r>
              <w:rPr>
                <w:webHidden/>
              </w:rPr>
              <w:t>44</w:t>
            </w:r>
            <w:r>
              <w:rPr>
                <w:webHidden/>
              </w:rPr>
              <w:fldChar w:fldCharType="end"/>
            </w:r>
          </w:hyperlink>
        </w:p>
        <w:p w14:paraId="6D740725" w14:textId="3C445F4A" w:rsidR="00A406BD" w:rsidRDefault="00A406BD">
          <w:pPr>
            <w:pStyle w:val="TOC2"/>
            <w:rPr>
              <w:rFonts w:eastAsiaTheme="minorEastAsia"/>
              <w:kern w:val="2"/>
              <w:sz w:val="24"/>
              <w:szCs w:val="24"/>
              <w14:ligatures w14:val="standardContextual"/>
            </w:rPr>
          </w:pPr>
          <w:hyperlink w:anchor="_Toc234420163" w:history="1">
            <w:r w:rsidRPr="008C6285">
              <w:rPr>
                <w:rStyle w:val="Hyperlink"/>
              </w:rPr>
              <w:t>Working Hours and Time Recording (Paylocity) Policy</w:t>
            </w:r>
            <w:r>
              <w:rPr>
                <w:webHidden/>
              </w:rPr>
              <w:tab/>
            </w:r>
            <w:r>
              <w:rPr>
                <w:webHidden/>
              </w:rPr>
              <w:fldChar w:fldCharType="begin"/>
            </w:r>
            <w:r>
              <w:rPr>
                <w:webHidden/>
              </w:rPr>
              <w:instrText xml:space="preserve"> PAGEREF _Toc234420163 \h </w:instrText>
            </w:r>
            <w:r>
              <w:rPr>
                <w:webHidden/>
              </w:rPr>
            </w:r>
            <w:r>
              <w:rPr>
                <w:webHidden/>
              </w:rPr>
              <w:fldChar w:fldCharType="separate"/>
            </w:r>
            <w:r>
              <w:rPr>
                <w:webHidden/>
              </w:rPr>
              <w:t>44</w:t>
            </w:r>
            <w:r>
              <w:rPr>
                <w:webHidden/>
              </w:rPr>
              <w:fldChar w:fldCharType="end"/>
            </w:r>
          </w:hyperlink>
        </w:p>
        <w:p w14:paraId="1742F5E7" w14:textId="2EE75F63" w:rsidR="00A406BD" w:rsidRDefault="00A406BD">
          <w:pPr>
            <w:pStyle w:val="TOC2"/>
            <w:rPr>
              <w:rFonts w:eastAsiaTheme="minorEastAsia"/>
              <w:kern w:val="2"/>
              <w:sz w:val="24"/>
              <w:szCs w:val="24"/>
              <w14:ligatures w14:val="standardContextual"/>
            </w:rPr>
          </w:pPr>
          <w:hyperlink w:anchor="_Toc234420164" w:history="1">
            <w:r w:rsidRPr="008C6285">
              <w:rPr>
                <w:rStyle w:val="Hyperlink"/>
              </w:rPr>
              <w:t>Payday/Work Week</w:t>
            </w:r>
            <w:r>
              <w:rPr>
                <w:webHidden/>
              </w:rPr>
              <w:tab/>
            </w:r>
            <w:r>
              <w:rPr>
                <w:webHidden/>
              </w:rPr>
              <w:fldChar w:fldCharType="begin"/>
            </w:r>
            <w:r>
              <w:rPr>
                <w:webHidden/>
              </w:rPr>
              <w:instrText xml:space="preserve"> PAGEREF _Toc234420164 \h </w:instrText>
            </w:r>
            <w:r>
              <w:rPr>
                <w:webHidden/>
              </w:rPr>
            </w:r>
            <w:r>
              <w:rPr>
                <w:webHidden/>
              </w:rPr>
              <w:fldChar w:fldCharType="separate"/>
            </w:r>
            <w:r>
              <w:rPr>
                <w:webHidden/>
              </w:rPr>
              <w:t>45</w:t>
            </w:r>
            <w:r>
              <w:rPr>
                <w:webHidden/>
              </w:rPr>
              <w:fldChar w:fldCharType="end"/>
            </w:r>
          </w:hyperlink>
        </w:p>
        <w:p w14:paraId="7EE06246" w14:textId="13DBD336" w:rsidR="00A406BD" w:rsidRDefault="00A406BD">
          <w:pPr>
            <w:pStyle w:val="TOC2"/>
            <w:rPr>
              <w:rFonts w:eastAsiaTheme="minorEastAsia"/>
              <w:kern w:val="2"/>
              <w:sz w:val="24"/>
              <w:szCs w:val="24"/>
              <w14:ligatures w14:val="standardContextual"/>
            </w:rPr>
          </w:pPr>
          <w:hyperlink w:anchor="_Toc234420165" w:history="1">
            <w:r w:rsidRPr="008C6285">
              <w:rPr>
                <w:rStyle w:val="Hyperlink"/>
              </w:rPr>
              <w:t>Electronic Timecards</w:t>
            </w:r>
            <w:r>
              <w:rPr>
                <w:webHidden/>
              </w:rPr>
              <w:tab/>
            </w:r>
            <w:r>
              <w:rPr>
                <w:webHidden/>
              </w:rPr>
              <w:fldChar w:fldCharType="begin"/>
            </w:r>
            <w:r>
              <w:rPr>
                <w:webHidden/>
              </w:rPr>
              <w:instrText xml:space="preserve"> PAGEREF _Toc234420165 \h </w:instrText>
            </w:r>
            <w:r>
              <w:rPr>
                <w:webHidden/>
              </w:rPr>
            </w:r>
            <w:r>
              <w:rPr>
                <w:webHidden/>
              </w:rPr>
              <w:fldChar w:fldCharType="separate"/>
            </w:r>
            <w:r>
              <w:rPr>
                <w:webHidden/>
              </w:rPr>
              <w:t>45</w:t>
            </w:r>
            <w:r>
              <w:rPr>
                <w:webHidden/>
              </w:rPr>
              <w:fldChar w:fldCharType="end"/>
            </w:r>
          </w:hyperlink>
        </w:p>
        <w:p w14:paraId="012722F3" w14:textId="5A0B32C4" w:rsidR="00A406BD" w:rsidRDefault="00A406BD">
          <w:pPr>
            <w:pStyle w:val="TOC2"/>
            <w:rPr>
              <w:rFonts w:eastAsiaTheme="minorEastAsia"/>
              <w:kern w:val="2"/>
              <w:sz w:val="24"/>
              <w:szCs w:val="24"/>
              <w14:ligatures w14:val="standardContextual"/>
            </w:rPr>
          </w:pPr>
          <w:hyperlink w:anchor="_Toc234420166" w:history="1">
            <w:r w:rsidRPr="008C6285">
              <w:rPr>
                <w:rStyle w:val="Hyperlink"/>
              </w:rPr>
              <w:t>Office Hours</w:t>
            </w:r>
            <w:r>
              <w:rPr>
                <w:webHidden/>
              </w:rPr>
              <w:tab/>
            </w:r>
            <w:r>
              <w:rPr>
                <w:webHidden/>
              </w:rPr>
              <w:fldChar w:fldCharType="begin"/>
            </w:r>
            <w:r>
              <w:rPr>
                <w:webHidden/>
              </w:rPr>
              <w:instrText xml:space="preserve"> PAGEREF _Toc234420166 \h </w:instrText>
            </w:r>
            <w:r>
              <w:rPr>
                <w:webHidden/>
              </w:rPr>
            </w:r>
            <w:r>
              <w:rPr>
                <w:webHidden/>
              </w:rPr>
              <w:fldChar w:fldCharType="separate"/>
            </w:r>
            <w:r>
              <w:rPr>
                <w:webHidden/>
              </w:rPr>
              <w:t>46</w:t>
            </w:r>
            <w:r>
              <w:rPr>
                <w:webHidden/>
              </w:rPr>
              <w:fldChar w:fldCharType="end"/>
            </w:r>
          </w:hyperlink>
        </w:p>
        <w:p w14:paraId="55748025" w14:textId="02EB6A89" w:rsidR="00A406BD" w:rsidRDefault="00A406BD">
          <w:pPr>
            <w:pStyle w:val="TOC1"/>
            <w:rPr>
              <w:rFonts w:eastAsiaTheme="minorEastAsia"/>
              <w:b w:val="0"/>
              <w:kern w:val="2"/>
              <w:szCs w:val="24"/>
              <w14:ligatures w14:val="standardContextual"/>
            </w:rPr>
          </w:pPr>
          <w:hyperlink w:anchor="_Toc234420167" w:history="1">
            <w:r w:rsidRPr="008C6285">
              <w:rPr>
                <w:rStyle w:val="Hyperlink"/>
              </w:rPr>
              <w:t>6. Personnel Records &amp; Evaluations</w:t>
            </w:r>
            <w:r>
              <w:rPr>
                <w:webHidden/>
              </w:rPr>
              <w:tab/>
            </w:r>
            <w:r>
              <w:rPr>
                <w:webHidden/>
              </w:rPr>
              <w:fldChar w:fldCharType="begin"/>
            </w:r>
            <w:r>
              <w:rPr>
                <w:webHidden/>
              </w:rPr>
              <w:instrText xml:space="preserve"> PAGEREF _Toc234420167 \h </w:instrText>
            </w:r>
            <w:r>
              <w:rPr>
                <w:webHidden/>
              </w:rPr>
            </w:r>
            <w:r>
              <w:rPr>
                <w:webHidden/>
              </w:rPr>
              <w:fldChar w:fldCharType="separate"/>
            </w:r>
            <w:r>
              <w:rPr>
                <w:webHidden/>
              </w:rPr>
              <w:t>46</w:t>
            </w:r>
            <w:r>
              <w:rPr>
                <w:webHidden/>
              </w:rPr>
              <w:fldChar w:fldCharType="end"/>
            </w:r>
          </w:hyperlink>
        </w:p>
        <w:p w14:paraId="7164EA4D" w14:textId="1073890D" w:rsidR="00A406BD" w:rsidRDefault="00A406BD">
          <w:pPr>
            <w:pStyle w:val="TOC2"/>
            <w:rPr>
              <w:rFonts w:eastAsiaTheme="minorEastAsia"/>
              <w:kern w:val="2"/>
              <w:sz w:val="24"/>
              <w:szCs w:val="24"/>
              <w14:ligatures w14:val="standardContextual"/>
            </w:rPr>
          </w:pPr>
          <w:hyperlink w:anchor="_Toc234420168" w:history="1">
            <w:r w:rsidRPr="008C6285">
              <w:rPr>
                <w:rStyle w:val="Hyperlink"/>
              </w:rPr>
              <w:t>Personnel Records Review Procedures</w:t>
            </w:r>
            <w:r>
              <w:rPr>
                <w:webHidden/>
              </w:rPr>
              <w:tab/>
            </w:r>
            <w:r>
              <w:rPr>
                <w:webHidden/>
              </w:rPr>
              <w:fldChar w:fldCharType="begin"/>
            </w:r>
            <w:r>
              <w:rPr>
                <w:webHidden/>
              </w:rPr>
              <w:instrText xml:space="preserve"> PAGEREF _Toc234420168 \h </w:instrText>
            </w:r>
            <w:r>
              <w:rPr>
                <w:webHidden/>
              </w:rPr>
            </w:r>
            <w:r>
              <w:rPr>
                <w:webHidden/>
              </w:rPr>
              <w:fldChar w:fldCharType="separate"/>
            </w:r>
            <w:r>
              <w:rPr>
                <w:webHidden/>
              </w:rPr>
              <w:t>46</w:t>
            </w:r>
            <w:r>
              <w:rPr>
                <w:webHidden/>
              </w:rPr>
              <w:fldChar w:fldCharType="end"/>
            </w:r>
          </w:hyperlink>
        </w:p>
        <w:p w14:paraId="477D6FA1" w14:textId="0A5C2FE7" w:rsidR="00A406BD" w:rsidRDefault="00A406BD">
          <w:pPr>
            <w:pStyle w:val="TOC2"/>
            <w:rPr>
              <w:rFonts w:eastAsiaTheme="minorEastAsia"/>
              <w:kern w:val="2"/>
              <w:sz w:val="24"/>
              <w:szCs w:val="24"/>
              <w14:ligatures w14:val="standardContextual"/>
            </w:rPr>
          </w:pPr>
          <w:hyperlink w:anchor="_Toc234420169" w:history="1">
            <w:r w:rsidRPr="008C6285">
              <w:rPr>
                <w:rStyle w:val="Hyperlink"/>
              </w:rPr>
              <w:t>Evaluations</w:t>
            </w:r>
            <w:r>
              <w:rPr>
                <w:webHidden/>
              </w:rPr>
              <w:tab/>
            </w:r>
            <w:r>
              <w:rPr>
                <w:webHidden/>
              </w:rPr>
              <w:fldChar w:fldCharType="begin"/>
            </w:r>
            <w:r>
              <w:rPr>
                <w:webHidden/>
              </w:rPr>
              <w:instrText xml:space="preserve"> PAGEREF _Toc234420169 \h </w:instrText>
            </w:r>
            <w:r>
              <w:rPr>
                <w:webHidden/>
              </w:rPr>
            </w:r>
            <w:r>
              <w:rPr>
                <w:webHidden/>
              </w:rPr>
              <w:fldChar w:fldCharType="separate"/>
            </w:r>
            <w:r>
              <w:rPr>
                <w:webHidden/>
              </w:rPr>
              <w:t>46</w:t>
            </w:r>
            <w:r>
              <w:rPr>
                <w:webHidden/>
              </w:rPr>
              <w:fldChar w:fldCharType="end"/>
            </w:r>
          </w:hyperlink>
        </w:p>
        <w:p w14:paraId="32303D72" w14:textId="410203E9" w:rsidR="00A406BD" w:rsidRDefault="00A406BD">
          <w:pPr>
            <w:pStyle w:val="TOC1"/>
            <w:rPr>
              <w:rFonts w:eastAsiaTheme="minorEastAsia"/>
              <w:b w:val="0"/>
              <w:kern w:val="2"/>
              <w:szCs w:val="24"/>
              <w14:ligatures w14:val="standardContextual"/>
            </w:rPr>
          </w:pPr>
          <w:hyperlink w:anchor="_Toc234420170" w:history="1">
            <w:r w:rsidRPr="008C6285">
              <w:rPr>
                <w:rStyle w:val="Hyperlink"/>
              </w:rPr>
              <w:t>7. Termination &amp; Resignation</w:t>
            </w:r>
            <w:r>
              <w:rPr>
                <w:webHidden/>
              </w:rPr>
              <w:tab/>
            </w:r>
            <w:r>
              <w:rPr>
                <w:webHidden/>
              </w:rPr>
              <w:fldChar w:fldCharType="begin"/>
            </w:r>
            <w:r>
              <w:rPr>
                <w:webHidden/>
              </w:rPr>
              <w:instrText xml:space="preserve"> PAGEREF _Toc234420170 \h </w:instrText>
            </w:r>
            <w:r>
              <w:rPr>
                <w:webHidden/>
              </w:rPr>
            </w:r>
            <w:r>
              <w:rPr>
                <w:webHidden/>
              </w:rPr>
              <w:fldChar w:fldCharType="separate"/>
            </w:r>
            <w:r>
              <w:rPr>
                <w:webHidden/>
              </w:rPr>
              <w:t>47</w:t>
            </w:r>
            <w:r>
              <w:rPr>
                <w:webHidden/>
              </w:rPr>
              <w:fldChar w:fldCharType="end"/>
            </w:r>
          </w:hyperlink>
        </w:p>
        <w:p w14:paraId="7FB1FC9A" w14:textId="559C5E62" w:rsidR="00A406BD" w:rsidRDefault="00A406BD">
          <w:pPr>
            <w:pStyle w:val="TOC2"/>
            <w:rPr>
              <w:rFonts w:eastAsiaTheme="minorEastAsia"/>
              <w:kern w:val="2"/>
              <w:sz w:val="24"/>
              <w:szCs w:val="24"/>
              <w14:ligatures w14:val="standardContextual"/>
            </w:rPr>
          </w:pPr>
          <w:hyperlink w:anchor="_Toc234420171" w:history="1">
            <w:r w:rsidRPr="008C6285">
              <w:rPr>
                <w:rStyle w:val="Hyperlink"/>
              </w:rPr>
              <w:t>Employee Resignation/Termination</w:t>
            </w:r>
            <w:r>
              <w:rPr>
                <w:webHidden/>
              </w:rPr>
              <w:tab/>
            </w:r>
            <w:r>
              <w:rPr>
                <w:webHidden/>
              </w:rPr>
              <w:fldChar w:fldCharType="begin"/>
            </w:r>
            <w:r>
              <w:rPr>
                <w:webHidden/>
              </w:rPr>
              <w:instrText xml:space="preserve"> PAGEREF _Toc234420171 \h </w:instrText>
            </w:r>
            <w:r>
              <w:rPr>
                <w:webHidden/>
              </w:rPr>
            </w:r>
            <w:r>
              <w:rPr>
                <w:webHidden/>
              </w:rPr>
              <w:fldChar w:fldCharType="separate"/>
            </w:r>
            <w:r>
              <w:rPr>
                <w:webHidden/>
              </w:rPr>
              <w:t>47</w:t>
            </w:r>
            <w:r>
              <w:rPr>
                <w:webHidden/>
              </w:rPr>
              <w:fldChar w:fldCharType="end"/>
            </w:r>
          </w:hyperlink>
        </w:p>
        <w:p w14:paraId="6A349701" w14:textId="56B16770" w:rsidR="00A406BD" w:rsidRDefault="00A406BD">
          <w:pPr>
            <w:pStyle w:val="TOC2"/>
            <w:rPr>
              <w:rFonts w:eastAsiaTheme="minorEastAsia"/>
              <w:kern w:val="2"/>
              <w:sz w:val="24"/>
              <w:szCs w:val="24"/>
              <w14:ligatures w14:val="standardContextual"/>
            </w:rPr>
          </w:pPr>
          <w:hyperlink w:anchor="_Toc234420172" w:history="1">
            <w:r w:rsidRPr="008C6285">
              <w:rPr>
                <w:rStyle w:val="Hyperlink"/>
              </w:rPr>
              <w:t>Exit Interviews/Return of Property</w:t>
            </w:r>
            <w:r>
              <w:rPr>
                <w:webHidden/>
              </w:rPr>
              <w:tab/>
            </w:r>
            <w:r>
              <w:rPr>
                <w:webHidden/>
              </w:rPr>
              <w:fldChar w:fldCharType="begin"/>
            </w:r>
            <w:r>
              <w:rPr>
                <w:webHidden/>
              </w:rPr>
              <w:instrText xml:space="preserve"> PAGEREF _Toc234420172 \h </w:instrText>
            </w:r>
            <w:r>
              <w:rPr>
                <w:webHidden/>
              </w:rPr>
            </w:r>
            <w:r>
              <w:rPr>
                <w:webHidden/>
              </w:rPr>
              <w:fldChar w:fldCharType="separate"/>
            </w:r>
            <w:r>
              <w:rPr>
                <w:webHidden/>
              </w:rPr>
              <w:t>47</w:t>
            </w:r>
            <w:r>
              <w:rPr>
                <w:webHidden/>
              </w:rPr>
              <w:fldChar w:fldCharType="end"/>
            </w:r>
          </w:hyperlink>
        </w:p>
        <w:p w14:paraId="7E91F353" w14:textId="3D0993F1" w:rsidR="00A406BD" w:rsidRDefault="00A406BD">
          <w:pPr>
            <w:pStyle w:val="TOC2"/>
            <w:rPr>
              <w:rFonts w:eastAsiaTheme="minorEastAsia"/>
              <w:kern w:val="2"/>
              <w:sz w:val="24"/>
              <w:szCs w:val="24"/>
              <w14:ligatures w14:val="standardContextual"/>
            </w:rPr>
          </w:pPr>
          <w:hyperlink w:anchor="_Toc234420173" w:history="1">
            <w:r w:rsidRPr="008C6285">
              <w:rPr>
                <w:rStyle w:val="Hyperlink"/>
              </w:rPr>
              <w:t>Final Paycheck</w:t>
            </w:r>
            <w:r>
              <w:rPr>
                <w:webHidden/>
              </w:rPr>
              <w:tab/>
            </w:r>
            <w:r>
              <w:rPr>
                <w:webHidden/>
              </w:rPr>
              <w:fldChar w:fldCharType="begin"/>
            </w:r>
            <w:r>
              <w:rPr>
                <w:webHidden/>
              </w:rPr>
              <w:instrText xml:space="preserve"> PAGEREF _Toc234420173 \h </w:instrText>
            </w:r>
            <w:r>
              <w:rPr>
                <w:webHidden/>
              </w:rPr>
            </w:r>
            <w:r>
              <w:rPr>
                <w:webHidden/>
              </w:rPr>
              <w:fldChar w:fldCharType="separate"/>
            </w:r>
            <w:r>
              <w:rPr>
                <w:webHidden/>
              </w:rPr>
              <w:t>47</w:t>
            </w:r>
            <w:r>
              <w:rPr>
                <w:webHidden/>
              </w:rPr>
              <w:fldChar w:fldCharType="end"/>
            </w:r>
          </w:hyperlink>
        </w:p>
        <w:p w14:paraId="4030C1EB" w14:textId="6A7B80EE" w:rsidR="00A406BD" w:rsidRDefault="00A406BD">
          <w:pPr>
            <w:pStyle w:val="TOC1"/>
            <w:rPr>
              <w:rFonts w:eastAsiaTheme="minorEastAsia"/>
              <w:b w:val="0"/>
              <w:kern w:val="2"/>
              <w:szCs w:val="24"/>
              <w14:ligatures w14:val="standardContextual"/>
            </w:rPr>
          </w:pPr>
          <w:hyperlink w:anchor="_Toc234420174" w:history="1">
            <w:r w:rsidRPr="008C6285">
              <w:rPr>
                <w:rStyle w:val="Hyperlink"/>
              </w:rPr>
              <w:t>8. Travel Policy</w:t>
            </w:r>
            <w:r>
              <w:rPr>
                <w:webHidden/>
              </w:rPr>
              <w:tab/>
            </w:r>
            <w:r>
              <w:rPr>
                <w:webHidden/>
              </w:rPr>
              <w:fldChar w:fldCharType="begin"/>
            </w:r>
            <w:r>
              <w:rPr>
                <w:webHidden/>
              </w:rPr>
              <w:instrText xml:space="preserve"> PAGEREF _Toc234420174 \h </w:instrText>
            </w:r>
            <w:r>
              <w:rPr>
                <w:webHidden/>
              </w:rPr>
            </w:r>
            <w:r>
              <w:rPr>
                <w:webHidden/>
              </w:rPr>
              <w:fldChar w:fldCharType="separate"/>
            </w:r>
            <w:r>
              <w:rPr>
                <w:webHidden/>
              </w:rPr>
              <w:t>47</w:t>
            </w:r>
            <w:r>
              <w:rPr>
                <w:webHidden/>
              </w:rPr>
              <w:fldChar w:fldCharType="end"/>
            </w:r>
          </w:hyperlink>
        </w:p>
        <w:p w14:paraId="298C3D7F" w14:textId="7BFADF46" w:rsidR="00A406BD" w:rsidRDefault="00A406BD">
          <w:pPr>
            <w:pStyle w:val="TOC2"/>
            <w:rPr>
              <w:rFonts w:eastAsiaTheme="minorEastAsia"/>
              <w:kern w:val="2"/>
              <w:sz w:val="24"/>
              <w:szCs w:val="24"/>
              <w14:ligatures w14:val="standardContextual"/>
            </w:rPr>
          </w:pPr>
          <w:hyperlink w:anchor="_Toc234420175" w:history="1">
            <w:r w:rsidRPr="008C6285">
              <w:rPr>
                <w:rStyle w:val="Hyperlink"/>
              </w:rPr>
              <w:t>Business Travel and Entertainment Policy</w:t>
            </w:r>
            <w:r>
              <w:rPr>
                <w:webHidden/>
              </w:rPr>
              <w:tab/>
            </w:r>
            <w:r>
              <w:rPr>
                <w:webHidden/>
              </w:rPr>
              <w:fldChar w:fldCharType="begin"/>
            </w:r>
            <w:r>
              <w:rPr>
                <w:webHidden/>
              </w:rPr>
              <w:instrText xml:space="preserve"> PAGEREF _Toc234420175 \h </w:instrText>
            </w:r>
            <w:r>
              <w:rPr>
                <w:webHidden/>
              </w:rPr>
            </w:r>
            <w:r>
              <w:rPr>
                <w:webHidden/>
              </w:rPr>
              <w:fldChar w:fldCharType="separate"/>
            </w:r>
            <w:r>
              <w:rPr>
                <w:webHidden/>
              </w:rPr>
              <w:t>47</w:t>
            </w:r>
            <w:r>
              <w:rPr>
                <w:webHidden/>
              </w:rPr>
              <w:fldChar w:fldCharType="end"/>
            </w:r>
          </w:hyperlink>
        </w:p>
        <w:p w14:paraId="042004E9" w14:textId="5DC3A503" w:rsidR="00A406BD" w:rsidRDefault="00A406BD">
          <w:pPr>
            <w:pStyle w:val="TOC3"/>
            <w:rPr>
              <w:rFonts w:eastAsiaTheme="minorEastAsia"/>
              <w:i w:val="0"/>
              <w:kern w:val="2"/>
              <w:sz w:val="24"/>
              <w:szCs w:val="24"/>
              <w14:ligatures w14:val="standardContextual"/>
            </w:rPr>
          </w:pPr>
          <w:hyperlink w:anchor="_Toc234420176" w:history="1">
            <w:r w:rsidRPr="008C6285">
              <w:rPr>
                <w:rStyle w:val="Hyperlink"/>
              </w:rPr>
              <w:t>A.</w:t>
            </w:r>
            <w:r>
              <w:rPr>
                <w:rFonts w:eastAsiaTheme="minorEastAsia"/>
                <w:i w:val="0"/>
                <w:kern w:val="2"/>
                <w:sz w:val="24"/>
                <w:szCs w:val="24"/>
                <w14:ligatures w14:val="standardContextual"/>
              </w:rPr>
              <w:tab/>
            </w:r>
            <w:r w:rsidRPr="008C6285">
              <w:rPr>
                <w:rStyle w:val="Hyperlink"/>
              </w:rPr>
              <w:t>Travel Time</w:t>
            </w:r>
            <w:r>
              <w:rPr>
                <w:webHidden/>
              </w:rPr>
              <w:tab/>
            </w:r>
            <w:r>
              <w:rPr>
                <w:webHidden/>
              </w:rPr>
              <w:fldChar w:fldCharType="begin"/>
            </w:r>
            <w:r>
              <w:rPr>
                <w:webHidden/>
              </w:rPr>
              <w:instrText xml:space="preserve"> PAGEREF _Toc234420176 \h </w:instrText>
            </w:r>
            <w:r>
              <w:rPr>
                <w:webHidden/>
              </w:rPr>
            </w:r>
            <w:r>
              <w:rPr>
                <w:webHidden/>
              </w:rPr>
              <w:fldChar w:fldCharType="separate"/>
            </w:r>
            <w:r>
              <w:rPr>
                <w:webHidden/>
              </w:rPr>
              <w:t>47</w:t>
            </w:r>
            <w:r>
              <w:rPr>
                <w:webHidden/>
              </w:rPr>
              <w:fldChar w:fldCharType="end"/>
            </w:r>
          </w:hyperlink>
        </w:p>
        <w:p w14:paraId="5B6914F7" w14:textId="1580A531" w:rsidR="00A406BD" w:rsidRDefault="00A406BD">
          <w:pPr>
            <w:pStyle w:val="TOC3"/>
            <w:rPr>
              <w:rFonts w:eastAsiaTheme="minorEastAsia"/>
              <w:i w:val="0"/>
              <w:kern w:val="2"/>
              <w:sz w:val="24"/>
              <w:szCs w:val="24"/>
              <w14:ligatures w14:val="standardContextual"/>
            </w:rPr>
          </w:pPr>
          <w:hyperlink w:anchor="_Toc234420177" w:history="1">
            <w:r w:rsidRPr="008C6285">
              <w:rPr>
                <w:rStyle w:val="Hyperlink"/>
              </w:rPr>
              <w:t>B.</w:t>
            </w:r>
            <w:r>
              <w:rPr>
                <w:rFonts w:eastAsiaTheme="minorEastAsia"/>
                <w:i w:val="0"/>
                <w:kern w:val="2"/>
                <w:sz w:val="24"/>
                <w:szCs w:val="24"/>
                <w14:ligatures w14:val="standardContextual"/>
              </w:rPr>
              <w:tab/>
            </w:r>
            <w:r w:rsidRPr="008C6285">
              <w:rPr>
                <w:rStyle w:val="Hyperlink"/>
              </w:rPr>
              <w:t>Use of Personal Automobile</w:t>
            </w:r>
            <w:r>
              <w:rPr>
                <w:webHidden/>
              </w:rPr>
              <w:tab/>
            </w:r>
            <w:r>
              <w:rPr>
                <w:webHidden/>
              </w:rPr>
              <w:fldChar w:fldCharType="begin"/>
            </w:r>
            <w:r>
              <w:rPr>
                <w:webHidden/>
              </w:rPr>
              <w:instrText xml:space="preserve"> PAGEREF _Toc234420177 \h </w:instrText>
            </w:r>
            <w:r>
              <w:rPr>
                <w:webHidden/>
              </w:rPr>
            </w:r>
            <w:r>
              <w:rPr>
                <w:webHidden/>
              </w:rPr>
              <w:fldChar w:fldCharType="separate"/>
            </w:r>
            <w:r>
              <w:rPr>
                <w:webHidden/>
              </w:rPr>
              <w:t>48</w:t>
            </w:r>
            <w:r>
              <w:rPr>
                <w:webHidden/>
              </w:rPr>
              <w:fldChar w:fldCharType="end"/>
            </w:r>
          </w:hyperlink>
        </w:p>
        <w:p w14:paraId="69563C04" w14:textId="6471C354" w:rsidR="00A406BD" w:rsidRDefault="00A406BD">
          <w:pPr>
            <w:pStyle w:val="TOC3"/>
            <w:rPr>
              <w:rFonts w:eastAsiaTheme="minorEastAsia"/>
              <w:i w:val="0"/>
              <w:kern w:val="2"/>
              <w:sz w:val="24"/>
              <w:szCs w:val="24"/>
              <w14:ligatures w14:val="standardContextual"/>
            </w:rPr>
          </w:pPr>
          <w:hyperlink w:anchor="_Toc234420178" w:history="1">
            <w:r w:rsidRPr="008C6285">
              <w:rPr>
                <w:rStyle w:val="Hyperlink"/>
              </w:rPr>
              <w:t>C.</w:t>
            </w:r>
            <w:r>
              <w:rPr>
                <w:rFonts w:eastAsiaTheme="minorEastAsia"/>
                <w:i w:val="0"/>
                <w:kern w:val="2"/>
                <w:sz w:val="24"/>
                <w:szCs w:val="24"/>
                <w14:ligatures w14:val="standardContextual"/>
              </w:rPr>
              <w:tab/>
            </w:r>
            <w:r w:rsidRPr="008C6285">
              <w:rPr>
                <w:rStyle w:val="Hyperlink"/>
              </w:rPr>
              <w:t>Receipts Policy</w:t>
            </w:r>
            <w:r>
              <w:rPr>
                <w:webHidden/>
              </w:rPr>
              <w:tab/>
            </w:r>
            <w:r>
              <w:rPr>
                <w:webHidden/>
              </w:rPr>
              <w:fldChar w:fldCharType="begin"/>
            </w:r>
            <w:r>
              <w:rPr>
                <w:webHidden/>
              </w:rPr>
              <w:instrText xml:space="preserve"> PAGEREF _Toc234420178 \h </w:instrText>
            </w:r>
            <w:r>
              <w:rPr>
                <w:webHidden/>
              </w:rPr>
            </w:r>
            <w:r>
              <w:rPr>
                <w:webHidden/>
              </w:rPr>
              <w:fldChar w:fldCharType="separate"/>
            </w:r>
            <w:r>
              <w:rPr>
                <w:webHidden/>
              </w:rPr>
              <w:t>48</w:t>
            </w:r>
            <w:r>
              <w:rPr>
                <w:webHidden/>
              </w:rPr>
              <w:fldChar w:fldCharType="end"/>
            </w:r>
          </w:hyperlink>
        </w:p>
        <w:p w14:paraId="2C49620F" w14:textId="16C4B73D" w:rsidR="00A406BD" w:rsidRDefault="00A406BD">
          <w:pPr>
            <w:pStyle w:val="TOC3"/>
            <w:rPr>
              <w:rFonts w:eastAsiaTheme="minorEastAsia"/>
              <w:i w:val="0"/>
              <w:kern w:val="2"/>
              <w:sz w:val="24"/>
              <w:szCs w:val="24"/>
              <w14:ligatures w14:val="standardContextual"/>
            </w:rPr>
          </w:pPr>
          <w:hyperlink w:anchor="_Toc234420179" w:history="1">
            <w:r w:rsidRPr="008C6285">
              <w:rPr>
                <w:rStyle w:val="Hyperlink"/>
              </w:rPr>
              <w:t>D.</w:t>
            </w:r>
            <w:r>
              <w:rPr>
                <w:rFonts w:eastAsiaTheme="minorEastAsia"/>
                <w:i w:val="0"/>
                <w:kern w:val="2"/>
                <w:sz w:val="24"/>
                <w:szCs w:val="24"/>
                <w14:ligatures w14:val="standardContextual"/>
              </w:rPr>
              <w:tab/>
            </w:r>
            <w:r w:rsidRPr="008C6285">
              <w:rPr>
                <w:rStyle w:val="Hyperlink"/>
              </w:rPr>
              <w:t>Approval of Travel</w:t>
            </w:r>
            <w:r>
              <w:rPr>
                <w:webHidden/>
              </w:rPr>
              <w:tab/>
            </w:r>
            <w:r>
              <w:rPr>
                <w:webHidden/>
              </w:rPr>
              <w:fldChar w:fldCharType="begin"/>
            </w:r>
            <w:r>
              <w:rPr>
                <w:webHidden/>
              </w:rPr>
              <w:instrText xml:space="preserve"> PAGEREF _Toc234420179 \h </w:instrText>
            </w:r>
            <w:r>
              <w:rPr>
                <w:webHidden/>
              </w:rPr>
            </w:r>
            <w:r>
              <w:rPr>
                <w:webHidden/>
              </w:rPr>
              <w:fldChar w:fldCharType="separate"/>
            </w:r>
            <w:r>
              <w:rPr>
                <w:webHidden/>
              </w:rPr>
              <w:t>48</w:t>
            </w:r>
            <w:r>
              <w:rPr>
                <w:webHidden/>
              </w:rPr>
              <w:fldChar w:fldCharType="end"/>
            </w:r>
          </w:hyperlink>
        </w:p>
        <w:p w14:paraId="1643B5EA" w14:textId="5498885E" w:rsidR="00A406BD" w:rsidRDefault="00A406BD">
          <w:pPr>
            <w:pStyle w:val="TOC2"/>
            <w:rPr>
              <w:rFonts w:eastAsiaTheme="minorEastAsia"/>
              <w:kern w:val="2"/>
              <w:sz w:val="24"/>
              <w:szCs w:val="24"/>
              <w14:ligatures w14:val="standardContextual"/>
            </w:rPr>
          </w:pPr>
          <w:hyperlink w:anchor="_Toc234420180" w:history="1">
            <w:r w:rsidRPr="008C6285">
              <w:rPr>
                <w:rStyle w:val="Hyperlink"/>
              </w:rPr>
              <w:t>Travel Reimbursement Policies</w:t>
            </w:r>
            <w:r>
              <w:rPr>
                <w:webHidden/>
              </w:rPr>
              <w:tab/>
            </w:r>
            <w:r>
              <w:rPr>
                <w:webHidden/>
              </w:rPr>
              <w:fldChar w:fldCharType="begin"/>
            </w:r>
            <w:r>
              <w:rPr>
                <w:webHidden/>
              </w:rPr>
              <w:instrText xml:space="preserve"> PAGEREF _Toc234420180 \h </w:instrText>
            </w:r>
            <w:r>
              <w:rPr>
                <w:webHidden/>
              </w:rPr>
            </w:r>
            <w:r>
              <w:rPr>
                <w:webHidden/>
              </w:rPr>
              <w:fldChar w:fldCharType="separate"/>
            </w:r>
            <w:r>
              <w:rPr>
                <w:webHidden/>
              </w:rPr>
              <w:t>48</w:t>
            </w:r>
            <w:r>
              <w:rPr>
                <w:webHidden/>
              </w:rPr>
              <w:fldChar w:fldCharType="end"/>
            </w:r>
          </w:hyperlink>
        </w:p>
        <w:p w14:paraId="3EA68B07" w14:textId="76D67197" w:rsidR="00A406BD" w:rsidRDefault="00A406BD">
          <w:pPr>
            <w:pStyle w:val="TOC3"/>
            <w:rPr>
              <w:rFonts w:eastAsiaTheme="minorEastAsia"/>
              <w:i w:val="0"/>
              <w:kern w:val="2"/>
              <w:sz w:val="24"/>
              <w:szCs w:val="24"/>
              <w14:ligatures w14:val="standardContextual"/>
            </w:rPr>
          </w:pPr>
          <w:hyperlink w:anchor="_Toc234420181" w:history="1">
            <w:r w:rsidRPr="008C6285">
              <w:rPr>
                <w:rStyle w:val="Hyperlink"/>
              </w:rPr>
              <w:t>Mileage allowance</w:t>
            </w:r>
            <w:r>
              <w:rPr>
                <w:webHidden/>
              </w:rPr>
              <w:tab/>
            </w:r>
            <w:r>
              <w:rPr>
                <w:webHidden/>
              </w:rPr>
              <w:fldChar w:fldCharType="begin"/>
            </w:r>
            <w:r>
              <w:rPr>
                <w:webHidden/>
              </w:rPr>
              <w:instrText xml:space="preserve"> PAGEREF _Toc234420181 \h </w:instrText>
            </w:r>
            <w:r>
              <w:rPr>
                <w:webHidden/>
              </w:rPr>
            </w:r>
            <w:r>
              <w:rPr>
                <w:webHidden/>
              </w:rPr>
              <w:fldChar w:fldCharType="separate"/>
            </w:r>
            <w:r>
              <w:rPr>
                <w:webHidden/>
              </w:rPr>
              <w:t>48</w:t>
            </w:r>
            <w:r>
              <w:rPr>
                <w:webHidden/>
              </w:rPr>
              <w:fldChar w:fldCharType="end"/>
            </w:r>
          </w:hyperlink>
        </w:p>
        <w:p w14:paraId="16306E27" w14:textId="3139359C" w:rsidR="00A406BD" w:rsidRDefault="00A406BD">
          <w:pPr>
            <w:pStyle w:val="TOC3"/>
            <w:rPr>
              <w:rFonts w:eastAsiaTheme="minorEastAsia"/>
              <w:i w:val="0"/>
              <w:kern w:val="2"/>
              <w:sz w:val="24"/>
              <w:szCs w:val="24"/>
              <w14:ligatures w14:val="standardContextual"/>
            </w:rPr>
          </w:pPr>
          <w:hyperlink w:anchor="_Toc234420182" w:history="1">
            <w:r w:rsidRPr="008C6285">
              <w:rPr>
                <w:rStyle w:val="Hyperlink"/>
              </w:rPr>
              <w:t>Travel Expenses</w:t>
            </w:r>
            <w:r>
              <w:rPr>
                <w:webHidden/>
              </w:rPr>
              <w:tab/>
            </w:r>
            <w:r>
              <w:rPr>
                <w:webHidden/>
              </w:rPr>
              <w:fldChar w:fldCharType="begin"/>
            </w:r>
            <w:r>
              <w:rPr>
                <w:webHidden/>
              </w:rPr>
              <w:instrText xml:space="preserve"> PAGEREF _Toc234420182 \h </w:instrText>
            </w:r>
            <w:r>
              <w:rPr>
                <w:webHidden/>
              </w:rPr>
            </w:r>
            <w:r>
              <w:rPr>
                <w:webHidden/>
              </w:rPr>
              <w:fldChar w:fldCharType="separate"/>
            </w:r>
            <w:r>
              <w:rPr>
                <w:webHidden/>
              </w:rPr>
              <w:t>49</w:t>
            </w:r>
            <w:r>
              <w:rPr>
                <w:webHidden/>
              </w:rPr>
              <w:fldChar w:fldCharType="end"/>
            </w:r>
          </w:hyperlink>
        </w:p>
        <w:p w14:paraId="5AFE8324" w14:textId="426A5F5C" w:rsidR="00A406BD" w:rsidRDefault="00A406BD">
          <w:pPr>
            <w:pStyle w:val="TOC3"/>
            <w:rPr>
              <w:rFonts w:eastAsiaTheme="minorEastAsia"/>
              <w:i w:val="0"/>
              <w:kern w:val="2"/>
              <w:sz w:val="24"/>
              <w:szCs w:val="24"/>
              <w14:ligatures w14:val="standardContextual"/>
            </w:rPr>
          </w:pPr>
          <w:hyperlink w:anchor="_Toc234420183" w:history="1">
            <w:r w:rsidRPr="008C6285">
              <w:rPr>
                <w:rStyle w:val="Hyperlink"/>
              </w:rPr>
              <w:t>Entertainment Expenditures</w:t>
            </w:r>
            <w:r>
              <w:rPr>
                <w:webHidden/>
              </w:rPr>
              <w:tab/>
            </w:r>
            <w:r>
              <w:rPr>
                <w:webHidden/>
              </w:rPr>
              <w:fldChar w:fldCharType="begin"/>
            </w:r>
            <w:r>
              <w:rPr>
                <w:webHidden/>
              </w:rPr>
              <w:instrText xml:space="preserve"> PAGEREF _Toc234420183 \h </w:instrText>
            </w:r>
            <w:r>
              <w:rPr>
                <w:webHidden/>
              </w:rPr>
            </w:r>
            <w:r>
              <w:rPr>
                <w:webHidden/>
              </w:rPr>
              <w:fldChar w:fldCharType="separate"/>
            </w:r>
            <w:r>
              <w:rPr>
                <w:webHidden/>
              </w:rPr>
              <w:t>49</w:t>
            </w:r>
            <w:r>
              <w:rPr>
                <w:webHidden/>
              </w:rPr>
              <w:fldChar w:fldCharType="end"/>
            </w:r>
          </w:hyperlink>
        </w:p>
        <w:p w14:paraId="70F9E606" w14:textId="77895F67" w:rsidR="00A406BD" w:rsidRDefault="00A406BD">
          <w:pPr>
            <w:pStyle w:val="TOC3"/>
            <w:rPr>
              <w:rFonts w:eastAsiaTheme="minorEastAsia"/>
              <w:i w:val="0"/>
              <w:kern w:val="2"/>
              <w:sz w:val="24"/>
              <w:szCs w:val="24"/>
              <w14:ligatures w14:val="standardContextual"/>
            </w:rPr>
          </w:pPr>
          <w:hyperlink w:anchor="_Toc234420184" w:history="1">
            <w:r w:rsidRPr="008C6285">
              <w:rPr>
                <w:rStyle w:val="Hyperlink"/>
              </w:rPr>
              <w:t>Expense Reporting Policy</w:t>
            </w:r>
            <w:r>
              <w:rPr>
                <w:webHidden/>
              </w:rPr>
              <w:tab/>
            </w:r>
            <w:r>
              <w:rPr>
                <w:webHidden/>
              </w:rPr>
              <w:fldChar w:fldCharType="begin"/>
            </w:r>
            <w:r>
              <w:rPr>
                <w:webHidden/>
              </w:rPr>
              <w:instrText xml:space="preserve"> PAGEREF _Toc234420184 \h </w:instrText>
            </w:r>
            <w:r>
              <w:rPr>
                <w:webHidden/>
              </w:rPr>
            </w:r>
            <w:r>
              <w:rPr>
                <w:webHidden/>
              </w:rPr>
              <w:fldChar w:fldCharType="separate"/>
            </w:r>
            <w:r>
              <w:rPr>
                <w:webHidden/>
              </w:rPr>
              <w:t>49</w:t>
            </w:r>
            <w:r>
              <w:rPr>
                <w:webHidden/>
              </w:rPr>
              <w:fldChar w:fldCharType="end"/>
            </w:r>
          </w:hyperlink>
        </w:p>
        <w:p w14:paraId="3DFA6E3D" w14:textId="54FA039C" w:rsidR="00A406BD" w:rsidRDefault="00A406BD">
          <w:pPr>
            <w:pStyle w:val="TOC1"/>
            <w:rPr>
              <w:rFonts w:eastAsiaTheme="minorEastAsia"/>
              <w:b w:val="0"/>
              <w:kern w:val="2"/>
              <w:szCs w:val="24"/>
              <w14:ligatures w14:val="standardContextual"/>
            </w:rPr>
          </w:pPr>
          <w:hyperlink w:anchor="_Toc234420185" w:history="1">
            <w:r w:rsidRPr="008C6285">
              <w:rPr>
                <w:rStyle w:val="Hyperlink"/>
              </w:rPr>
              <w:t>9. Remote/Hybrid Work Policy</w:t>
            </w:r>
            <w:r>
              <w:rPr>
                <w:webHidden/>
              </w:rPr>
              <w:tab/>
            </w:r>
            <w:r>
              <w:rPr>
                <w:webHidden/>
              </w:rPr>
              <w:fldChar w:fldCharType="begin"/>
            </w:r>
            <w:r>
              <w:rPr>
                <w:webHidden/>
              </w:rPr>
              <w:instrText xml:space="preserve"> PAGEREF _Toc234420185 \h </w:instrText>
            </w:r>
            <w:r>
              <w:rPr>
                <w:webHidden/>
              </w:rPr>
            </w:r>
            <w:r>
              <w:rPr>
                <w:webHidden/>
              </w:rPr>
              <w:fldChar w:fldCharType="separate"/>
            </w:r>
            <w:r>
              <w:rPr>
                <w:webHidden/>
              </w:rPr>
              <w:t>50</w:t>
            </w:r>
            <w:r>
              <w:rPr>
                <w:webHidden/>
              </w:rPr>
              <w:fldChar w:fldCharType="end"/>
            </w:r>
          </w:hyperlink>
        </w:p>
        <w:p w14:paraId="4B63EFF4" w14:textId="63124D1F" w:rsidR="00A406BD" w:rsidRDefault="00A406BD">
          <w:pPr>
            <w:pStyle w:val="TOC2"/>
            <w:rPr>
              <w:rFonts w:eastAsiaTheme="minorEastAsia"/>
              <w:kern w:val="2"/>
              <w:sz w:val="24"/>
              <w:szCs w:val="24"/>
              <w14:ligatures w14:val="standardContextual"/>
            </w:rPr>
          </w:pPr>
          <w:hyperlink w:anchor="_Toc234420186" w:history="1">
            <w:r w:rsidRPr="008C6285">
              <w:rPr>
                <w:rStyle w:val="Hyperlink"/>
              </w:rPr>
              <w:t>Procedures</w:t>
            </w:r>
            <w:r>
              <w:rPr>
                <w:webHidden/>
              </w:rPr>
              <w:tab/>
            </w:r>
            <w:r>
              <w:rPr>
                <w:webHidden/>
              </w:rPr>
              <w:fldChar w:fldCharType="begin"/>
            </w:r>
            <w:r>
              <w:rPr>
                <w:webHidden/>
              </w:rPr>
              <w:instrText xml:space="preserve"> PAGEREF _Toc234420186 \h </w:instrText>
            </w:r>
            <w:r>
              <w:rPr>
                <w:webHidden/>
              </w:rPr>
            </w:r>
            <w:r>
              <w:rPr>
                <w:webHidden/>
              </w:rPr>
              <w:fldChar w:fldCharType="separate"/>
            </w:r>
            <w:r>
              <w:rPr>
                <w:webHidden/>
              </w:rPr>
              <w:t>50</w:t>
            </w:r>
            <w:r>
              <w:rPr>
                <w:webHidden/>
              </w:rPr>
              <w:fldChar w:fldCharType="end"/>
            </w:r>
          </w:hyperlink>
        </w:p>
        <w:p w14:paraId="53F93CA8" w14:textId="4901892B" w:rsidR="00A406BD" w:rsidRDefault="00A406BD">
          <w:pPr>
            <w:pStyle w:val="TOC2"/>
            <w:rPr>
              <w:rFonts w:eastAsiaTheme="minorEastAsia"/>
              <w:kern w:val="2"/>
              <w:sz w:val="24"/>
              <w:szCs w:val="24"/>
              <w14:ligatures w14:val="standardContextual"/>
            </w:rPr>
          </w:pPr>
          <w:hyperlink w:anchor="_Toc234420187" w:history="1">
            <w:r w:rsidRPr="008C6285">
              <w:rPr>
                <w:rStyle w:val="Hyperlink"/>
              </w:rPr>
              <w:t>Work Arrangement Options and Guidelines for Employees</w:t>
            </w:r>
            <w:r>
              <w:rPr>
                <w:webHidden/>
              </w:rPr>
              <w:tab/>
            </w:r>
            <w:r>
              <w:rPr>
                <w:webHidden/>
              </w:rPr>
              <w:fldChar w:fldCharType="begin"/>
            </w:r>
            <w:r>
              <w:rPr>
                <w:webHidden/>
              </w:rPr>
              <w:instrText xml:space="preserve"> PAGEREF _Toc234420187 \h </w:instrText>
            </w:r>
            <w:r>
              <w:rPr>
                <w:webHidden/>
              </w:rPr>
            </w:r>
            <w:r>
              <w:rPr>
                <w:webHidden/>
              </w:rPr>
              <w:fldChar w:fldCharType="separate"/>
            </w:r>
            <w:r>
              <w:rPr>
                <w:webHidden/>
              </w:rPr>
              <w:t>50</w:t>
            </w:r>
            <w:r>
              <w:rPr>
                <w:webHidden/>
              </w:rPr>
              <w:fldChar w:fldCharType="end"/>
            </w:r>
          </w:hyperlink>
        </w:p>
        <w:p w14:paraId="15A2AB3C" w14:textId="1B98CAC8" w:rsidR="00610B42" w:rsidRDefault="007F0EE2" w:rsidP="00905FAC">
          <w:pPr>
            <w:rPr>
              <w:b/>
              <w:bCs/>
              <w:noProof/>
            </w:rPr>
          </w:pPr>
          <w:r>
            <w:rPr>
              <w:b/>
              <w:bCs/>
              <w:noProof/>
            </w:rPr>
            <w:fldChar w:fldCharType="end"/>
          </w:r>
        </w:p>
        <w:p w14:paraId="5310AC4B" w14:textId="77777777" w:rsidR="00610B42" w:rsidRDefault="00610B42">
          <w:pPr>
            <w:rPr>
              <w:b/>
              <w:bCs/>
              <w:noProof/>
            </w:rPr>
          </w:pPr>
          <w:r>
            <w:rPr>
              <w:b/>
              <w:bCs/>
              <w:noProof/>
            </w:rPr>
            <w:br w:type="page"/>
          </w:r>
        </w:p>
        <w:p w14:paraId="7F757731" w14:textId="77777777" w:rsidR="00784135" w:rsidRDefault="00784135" w:rsidP="00905FAC">
          <w:pPr>
            <w:rPr>
              <w:b/>
              <w:bCs/>
              <w:noProof/>
            </w:rPr>
            <w:sectPr w:rsidR="00784135" w:rsidSect="00784135">
              <w:pgSz w:w="12240" w:h="15840"/>
              <w:pgMar w:top="1440" w:right="1440" w:bottom="1440" w:left="1440" w:header="432" w:footer="144" w:gutter="0"/>
              <w:pgNumType w:start="1"/>
              <w:cols w:space="720"/>
              <w:docGrid w:linePitch="360"/>
            </w:sectPr>
          </w:pPr>
        </w:p>
        <w:p w14:paraId="5793C936" w14:textId="7D1AE63F" w:rsidR="00905FAC" w:rsidRDefault="00610B42" w:rsidP="00905FAC">
          <w:pPr>
            <w:rPr>
              <w:b/>
              <w:bCs/>
              <w:noProof/>
            </w:rPr>
          </w:pPr>
          <w:r>
            <w:rPr>
              <w:noProof/>
            </w:rPr>
            <w:drawing>
              <wp:anchor distT="0" distB="0" distL="114300" distR="114300" simplePos="0" relativeHeight="251660288" behindDoc="1" locked="0" layoutInCell="1" allowOverlap="1" wp14:anchorId="158704A0" wp14:editId="58E9A400">
                <wp:simplePos x="0" y="0"/>
                <wp:positionH relativeFrom="column">
                  <wp:posOffset>-933450</wp:posOffset>
                </wp:positionH>
                <wp:positionV relativeFrom="paragraph">
                  <wp:posOffset>-791210</wp:posOffset>
                </wp:positionV>
                <wp:extent cx="7772400" cy="2336524"/>
                <wp:effectExtent l="0" t="0" r="0" b="69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2400" cy="2336524"/>
                        </a:xfrm>
                        <a:prstGeom prst="rect">
                          <a:avLst/>
                        </a:prstGeom>
                        <a:noFill/>
                      </pic:spPr>
                    </pic:pic>
                  </a:graphicData>
                </a:graphic>
                <wp14:sizeRelH relativeFrom="page">
                  <wp14:pctWidth>0</wp14:pctWidth>
                </wp14:sizeRelH>
                <wp14:sizeRelV relativeFrom="page">
                  <wp14:pctHeight>0</wp14:pctHeight>
                </wp14:sizeRelV>
              </wp:anchor>
            </w:drawing>
          </w:r>
        </w:p>
      </w:sdtContent>
    </w:sdt>
    <w:p w14:paraId="71EE648B" w14:textId="0BE57735" w:rsidR="00585A57" w:rsidRPr="00610B42" w:rsidRDefault="00585A57" w:rsidP="00410612">
      <w:pPr>
        <w:pStyle w:val="Heading1"/>
      </w:pPr>
      <w:bookmarkStart w:id="0" w:name="_Toc234420061"/>
      <w:r w:rsidRPr="00610B42">
        <w:t>Bishop’s Letter</w:t>
      </w:r>
      <w:bookmarkEnd w:id="0"/>
    </w:p>
    <w:p w14:paraId="00E28CD2" w14:textId="77777777" w:rsidR="000468C1" w:rsidRPr="000468C1" w:rsidRDefault="000468C1" w:rsidP="000468C1">
      <w:pPr>
        <w:spacing w:after="0"/>
        <w:rPr>
          <w:i/>
          <w:sz w:val="16"/>
          <w:szCs w:val="16"/>
        </w:rPr>
      </w:pPr>
    </w:p>
    <w:p w14:paraId="3DD17C57" w14:textId="797E6480" w:rsidR="00A52D9C" w:rsidRPr="00A52D9C" w:rsidRDefault="00A52D9C" w:rsidP="000468C1">
      <w:pPr>
        <w:spacing w:after="0"/>
        <w:rPr>
          <w:i/>
        </w:rPr>
      </w:pPr>
      <w:r w:rsidRPr="00A52D9C">
        <w:rPr>
          <w:i/>
        </w:rPr>
        <w:t>April 23, 2024</w:t>
      </w:r>
    </w:p>
    <w:p w14:paraId="22B8E6A2" w14:textId="77777777" w:rsidR="00A52D9C" w:rsidRDefault="00A52D9C" w:rsidP="000468C1">
      <w:pPr>
        <w:spacing w:after="120" w:line="276" w:lineRule="auto"/>
      </w:pPr>
    </w:p>
    <w:p w14:paraId="3329EA73" w14:textId="77777777" w:rsidR="00A52D9C" w:rsidRDefault="00A52D9C" w:rsidP="000468C1">
      <w:pPr>
        <w:spacing w:after="120" w:line="276" w:lineRule="auto"/>
      </w:pPr>
    </w:p>
    <w:p w14:paraId="228264A2" w14:textId="77777777" w:rsidR="00A52D9C" w:rsidRDefault="00A52D9C" w:rsidP="00A52D9C">
      <w:pPr>
        <w:spacing w:line="276" w:lineRule="auto"/>
      </w:pPr>
    </w:p>
    <w:p w14:paraId="0D4C097C" w14:textId="49FEBD5A" w:rsidR="00A52D9C" w:rsidRDefault="00A52D9C" w:rsidP="00A52D9C">
      <w:pPr>
        <w:spacing w:line="276" w:lineRule="auto"/>
      </w:pPr>
      <w:r>
        <w:t>Welcome to service as part of the team serving the Diocese of Des Moines. We are happy that you have joined us. The mission statement for diocesan staff is:</w:t>
      </w:r>
    </w:p>
    <w:p w14:paraId="0B7FFA39" w14:textId="77777777" w:rsidR="00A52D9C" w:rsidRPr="00A52D9C" w:rsidRDefault="00A52D9C" w:rsidP="00A52D9C">
      <w:pPr>
        <w:spacing w:after="0" w:line="240" w:lineRule="auto"/>
        <w:jc w:val="center"/>
        <w:rPr>
          <w:i/>
        </w:rPr>
      </w:pPr>
      <w:r w:rsidRPr="00A52D9C">
        <w:rPr>
          <w:i/>
        </w:rPr>
        <w:t>Rooted in Jesus Christ,</w:t>
      </w:r>
    </w:p>
    <w:p w14:paraId="674EFF47" w14:textId="2E158AF1" w:rsidR="00A52D9C" w:rsidRPr="00A52D9C" w:rsidRDefault="00A52D9C" w:rsidP="00A52D9C">
      <w:pPr>
        <w:spacing w:after="0" w:line="240" w:lineRule="auto"/>
        <w:jc w:val="center"/>
        <w:rPr>
          <w:i/>
        </w:rPr>
      </w:pPr>
      <w:r w:rsidRPr="00A52D9C">
        <w:rPr>
          <w:i/>
        </w:rPr>
        <w:t>With a spirit of joy and collaboration</w:t>
      </w:r>
    </w:p>
    <w:p w14:paraId="5CA42DF8" w14:textId="77777777" w:rsidR="00A52D9C" w:rsidRPr="00A52D9C" w:rsidRDefault="00A52D9C" w:rsidP="00A52D9C">
      <w:pPr>
        <w:spacing w:after="0" w:line="240" w:lineRule="auto"/>
        <w:jc w:val="center"/>
        <w:rPr>
          <w:i/>
        </w:rPr>
      </w:pPr>
      <w:r w:rsidRPr="00A52D9C">
        <w:rPr>
          <w:i/>
        </w:rPr>
        <w:t xml:space="preserve">We assist the </w:t>
      </w:r>
      <w:proofErr w:type="gramStart"/>
      <w:r w:rsidRPr="00A52D9C">
        <w:rPr>
          <w:i/>
        </w:rPr>
        <w:t>Bishop</w:t>
      </w:r>
      <w:proofErr w:type="gramEnd"/>
      <w:r w:rsidRPr="00A52D9C">
        <w:rPr>
          <w:i/>
        </w:rPr>
        <w:t xml:space="preserve"> in serving the People of</w:t>
      </w:r>
    </w:p>
    <w:p w14:paraId="21846181" w14:textId="77777777" w:rsidR="00A52D9C" w:rsidRDefault="00A52D9C" w:rsidP="00A52D9C">
      <w:pPr>
        <w:spacing w:after="0" w:line="240" w:lineRule="auto"/>
        <w:jc w:val="center"/>
      </w:pPr>
      <w:r w:rsidRPr="00A52D9C">
        <w:rPr>
          <w:i/>
        </w:rPr>
        <w:t>God in Southwest Iowa.</w:t>
      </w:r>
    </w:p>
    <w:p w14:paraId="277632DC" w14:textId="77777777" w:rsidR="00A52D9C" w:rsidRDefault="00A52D9C" w:rsidP="00A52D9C">
      <w:pPr>
        <w:spacing w:before="240" w:line="276" w:lineRule="auto"/>
      </w:pPr>
      <w:r>
        <w:t xml:space="preserve">The gift of your talents in achieving the objective identified in the mission statement is highly valued. Together, I believe we can make a difference </w:t>
      </w:r>
      <w:proofErr w:type="gramStart"/>
      <w:r>
        <w:t>in</w:t>
      </w:r>
      <w:proofErr w:type="gramEnd"/>
      <w:r>
        <w:t xml:space="preserve"> the 23 counties in Southwest Iowa.</w:t>
      </w:r>
    </w:p>
    <w:p w14:paraId="50816811" w14:textId="2663D30C" w:rsidR="00A52D9C" w:rsidRDefault="00A52D9C" w:rsidP="00A52D9C">
      <w:pPr>
        <w:spacing w:line="276" w:lineRule="auto"/>
      </w:pPr>
      <w:r>
        <w:t>To assist you in orienting yourself to your new situation, I am attaching a statement of personnel policies and procedures for employees of the Roman Catholic Diocese of Des Moines. The statement has been prepared to acquaint you with the Diocese, your responsibility as an employee, and the many benefits and privileges our employees may enjoy. It is our belief that these policies and procedures reflect prevailing practices in human resources management for lay staff.</w:t>
      </w:r>
    </w:p>
    <w:p w14:paraId="13FD7528" w14:textId="77777777" w:rsidR="00A52D9C" w:rsidRDefault="00A52D9C" w:rsidP="00A52D9C">
      <w:pPr>
        <w:spacing w:line="276" w:lineRule="auto"/>
      </w:pPr>
      <w:r>
        <w:t xml:space="preserve">These policies and procedures are designed to help both </w:t>
      </w:r>
      <w:proofErr w:type="gramStart"/>
      <w:r>
        <w:t>employer</w:t>
      </w:r>
      <w:proofErr w:type="gramEnd"/>
      <w:r>
        <w:t xml:space="preserve"> and </w:t>
      </w:r>
      <w:proofErr w:type="gramStart"/>
      <w:r>
        <w:t>employee</w:t>
      </w:r>
      <w:proofErr w:type="gramEnd"/>
      <w:r>
        <w:t xml:space="preserve"> respect their mutual rights and responsibilities and are subject to review and revision as experience in human resources management and the law dictate. While the Diocese wholeheartedly believes in the plans, policies and procedures described, it reserves the right to change or terminate any or all of them at any time.</w:t>
      </w:r>
    </w:p>
    <w:p w14:paraId="5651C69E" w14:textId="1763C486" w:rsidR="00A52D9C" w:rsidRDefault="00A52D9C" w:rsidP="00A52D9C">
      <w:pPr>
        <w:spacing w:line="276" w:lineRule="auto"/>
      </w:pPr>
      <w:r>
        <w:t>Our goal is to establish fair and just personnel policies and procedures which reflect the principles of justice long articulated in the Church's teachings.</w:t>
      </w:r>
    </w:p>
    <w:p w14:paraId="45345AE6" w14:textId="77777777" w:rsidR="00A52D9C" w:rsidRDefault="00A52D9C" w:rsidP="00A52D9C">
      <w:pPr>
        <w:spacing w:line="276" w:lineRule="auto"/>
      </w:pPr>
      <w:r>
        <w:t>Again, welcome to the Diocese of Des Moines staff. We are grateful for your generous willingness to place your talents and energy at the service of this local Church.</w:t>
      </w:r>
    </w:p>
    <w:p w14:paraId="048FFB28" w14:textId="77777777" w:rsidR="00A52D9C" w:rsidRDefault="00A52D9C" w:rsidP="00A52D9C">
      <w:pPr>
        <w:spacing w:line="276" w:lineRule="auto"/>
      </w:pPr>
    </w:p>
    <w:p w14:paraId="22A2D997" w14:textId="77777777" w:rsidR="00A52D9C" w:rsidRDefault="00A52D9C" w:rsidP="007D77E5">
      <w:pPr>
        <w:spacing w:after="120" w:line="240" w:lineRule="auto"/>
      </w:pPr>
      <w:r>
        <w:t>Faithfully in Christ,</w:t>
      </w:r>
    </w:p>
    <w:p w14:paraId="5C824833" w14:textId="0089BB06" w:rsidR="00A52D9C" w:rsidRDefault="00A52D9C" w:rsidP="007D77E5">
      <w:pPr>
        <w:spacing w:after="0" w:line="240" w:lineRule="auto"/>
      </w:pPr>
      <w:r>
        <w:t xml:space="preserve"> </w:t>
      </w:r>
      <w:r>
        <w:rPr>
          <w:noProof/>
        </w:rPr>
        <w:drawing>
          <wp:anchor distT="0" distB="0" distL="114300" distR="114300" simplePos="0" relativeHeight="251658240" behindDoc="1" locked="0" layoutInCell="1" allowOverlap="1" wp14:anchorId="3ED8789F" wp14:editId="400A35D2">
            <wp:simplePos x="0" y="0"/>
            <wp:positionH relativeFrom="column">
              <wp:posOffset>28575</wp:posOffset>
            </wp:positionH>
            <wp:positionV relativeFrom="paragraph">
              <wp:posOffset>0</wp:posOffset>
            </wp:positionV>
            <wp:extent cx="1663700" cy="685800"/>
            <wp:effectExtent l="0" t="0" r="0" b="0"/>
            <wp:wrapNone/>
            <wp:docPr id="4" name="Picture 4" descr="P:\Templates\Bishop_Joensen_Signature_2nd.png"/>
            <wp:cNvGraphicFramePr/>
            <a:graphic xmlns:a="http://schemas.openxmlformats.org/drawingml/2006/main">
              <a:graphicData uri="http://schemas.openxmlformats.org/drawingml/2006/picture">
                <pic:pic xmlns:pic="http://schemas.openxmlformats.org/drawingml/2006/picture">
                  <pic:nvPicPr>
                    <pic:cNvPr id="4" name="Picture 4" descr="P:\Templates\Bishop_Joensen_Signature_2nd.png"/>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3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70AB2D" w14:textId="77777777" w:rsidR="00610B42" w:rsidRDefault="00610B42" w:rsidP="007D77E5">
      <w:pPr>
        <w:spacing w:before="120" w:after="0" w:line="240" w:lineRule="auto"/>
      </w:pPr>
    </w:p>
    <w:p w14:paraId="31DEA26F" w14:textId="77777777" w:rsidR="00610B42" w:rsidRDefault="00610B42" w:rsidP="007D77E5">
      <w:pPr>
        <w:spacing w:before="120" w:after="0" w:line="240" w:lineRule="auto"/>
      </w:pPr>
    </w:p>
    <w:p w14:paraId="16353A2B" w14:textId="19C091E4" w:rsidR="00317F47" w:rsidRDefault="00610B42" w:rsidP="007D77E5">
      <w:pPr>
        <w:spacing w:before="120" w:after="0" w:line="240" w:lineRule="auto"/>
      </w:pPr>
      <w:r>
        <w:t>M</w:t>
      </w:r>
      <w:r w:rsidR="00A52D9C">
        <w:t>ost Rev. William M. Joensen, Ph.D.</w:t>
      </w:r>
    </w:p>
    <w:p w14:paraId="3B39F797" w14:textId="5C5F91AB" w:rsidR="00B32740" w:rsidRDefault="00A52D9C" w:rsidP="00A52D9C">
      <w:pPr>
        <w:spacing w:after="0" w:line="240" w:lineRule="auto"/>
      </w:pPr>
      <w:r>
        <w:t>Bishop of Des Moines</w:t>
      </w:r>
    </w:p>
    <w:p w14:paraId="31992CFC" w14:textId="77777777" w:rsidR="00610B42" w:rsidRDefault="00610B42" w:rsidP="00A52D9C">
      <w:pPr>
        <w:spacing w:after="0" w:line="240" w:lineRule="auto"/>
        <w:sectPr w:rsidR="00610B42" w:rsidSect="00B32740">
          <w:pgSz w:w="12240" w:h="15840"/>
          <w:pgMar w:top="1440" w:right="1440" w:bottom="1440" w:left="1440" w:header="432" w:footer="144" w:gutter="0"/>
          <w:cols w:space="720"/>
          <w:docGrid w:linePitch="360"/>
        </w:sectPr>
      </w:pPr>
    </w:p>
    <w:p w14:paraId="08C27131" w14:textId="510EA2FD" w:rsidR="00585A57" w:rsidRDefault="001460CB" w:rsidP="007D77E5">
      <w:pPr>
        <w:pStyle w:val="Heading1"/>
      </w:pPr>
      <w:bookmarkStart w:id="1" w:name="_Toc234420062"/>
      <w:r>
        <w:t>Prologue</w:t>
      </w:r>
      <w:bookmarkEnd w:id="1"/>
    </w:p>
    <w:p w14:paraId="267D2CE2" w14:textId="1E516DE2" w:rsidR="008B2DEA" w:rsidRDefault="008B2DEA" w:rsidP="008B2DEA">
      <w:r>
        <w:t xml:space="preserve">This Personnel Policies and Procedures </w:t>
      </w:r>
      <w:r w:rsidR="00DD346D">
        <w:t>Manual</w:t>
      </w:r>
      <w:r>
        <w:t xml:space="preserve"> is presented as a matter of information only. </w:t>
      </w:r>
      <w:r w:rsidRPr="0086564B">
        <w:t xml:space="preserve">This manual does not, either by itself or in conjunction with any other </w:t>
      </w:r>
      <w:r>
        <w:t>Diocesan d</w:t>
      </w:r>
      <w:r w:rsidRPr="0086564B">
        <w:t xml:space="preserve">ocuments, policy, procedure, social media content, action, practice or verbal statement, create an employment contract, express or implied. </w:t>
      </w:r>
      <w:r>
        <w:t xml:space="preserve">The employment relationship is on an “at-will” basis that can be terminated either with or without cause, with or without prior notice, at any time, at the option of either you or the Diocese of Des Moines.  No statement, policy, or practice, written or oral, of the Diocese of Des Moines should be understood, interpreted, or construed to change this at-will relationship.  </w:t>
      </w:r>
    </w:p>
    <w:p w14:paraId="2B2FA9E7" w14:textId="0C8DF763" w:rsidR="008B2DEA" w:rsidRDefault="008B2DEA" w:rsidP="008B2DEA">
      <w:r>
        <w:t xml:space="preserve">The information contained in this </w:t>
      </w:r>
      <w:r w:rsidR="00DD346D">
        <w:t>Manual</w:t>
      </w:r>
      <w:r>
        <w:t xml:space="preserve"> is presented for the benefit of all current and future employees.  Our intent is to supply information concerning the Diocese of Des Moines practices, benefits, regulations and rules of conduct.  We are committed to periodically reviewing this information and reserve the right to</w:t>
      </w:r>
      <w:r w:rsidRPr="0086564B">
        <w:t xml:space="preserve"> modify, revoke, suspend, terminate, or change any or all policies or procedures contained herein in whole or in part at any time with or without prior notice</w:t>
      </w:r>
      <w:r>
        <w:t xml:space="preserve">.  Employees will be notified regarding any changes or replacements to the </w:t>
      </w:r>
      <w:r w:rsidR="00DD346D">
        <w:t>Manual</w:t>
      </w:r>
      <w:r>
        <w:t>.</w:t>
      </w:r>
    </w:p>
    <w:p w14:paraId="5E95C78D" w14:textId="08BE5B4D" w:rsidR="008B2DEA" w:rsidRPr="00B86AFF" w:rsidRDefault="008B2DEA" w:rsidP="008B2DEA">
      <w:r>
        <w:t xml:space="preserve">All employee </w:t>
      </w:r>
      <w:r w:rsidR="00DD346D">
        <w:t>manual</w:t>
      </w:r>
      <w:r>
        <w:t xml:space="preserve">s and employee handouts issued prior to </w:t>
      </w:r>
      <w:r w:rsidR="00223734" w:rsidRPr="00D71D2C">
        <w:t>June 202</w:t>
      </w:r>
      <w:r w:rsidR="004E464D" w:rsidRPr="00D71D2C">
        <w:t>6</w:t>
      </w:r>
      <w:r>
        <w:t xml:space="preserve"> are superseded and replaced by this </w:t>
      </w:r>
      <w:r w:rsidR="00DD346D">
        <w:t>manual</w:t>
      </w:r>
      <w:r>
        <w:t>. Documents issued prior to this date should be discarded.</w:t>
      </w:r>
    </w:p>
    <w:p w14:paraId="331554C0" w14:textId="77777777" w:rsidR="008B2DEA" w:rsidRPr="00B86AFF" w:rsidRDefault="008B2DEA" w:rsidP="00B86AFF"/>
    <w:p w14:paraId="54610C23" w14:textId="77777777" w:rsidR="00B86AFF" w:rsidRDefault="00B86AFF">
      <w:pPr>
        <w:rPr>
          <w:rFonts w:asciiTheme="majorHAnsi" w:eastAsiaTheme="majorEastAsia" w:hAnsiTheme="majorHAnsi" w:cstheme="majorBidi"/>
          <w:color w:val="2E74B5" w:themeColor="accent1" w:themeShade="BF"/>
          <w:sz w:val="32"/>
          <w:szCs w:val="32"/>
        </w:rPr>
      </w:pPr>
      <w:r>
        <w:br w:type="page"/>
      </w:r>
    </w:p>
    <w:p w14:paraId="2A1B7202" w14:textId="77777777" w:rsidR="001460CB" w:rsidRDefault="001460CB" w:rsidP="001460CB">
      <w:pPr>
        <w:pStyle w:val="Heading1"/>
      </w:pPr>
      <w:bookmarkStart w:id="2" w:name="_Toc234420063"/>
      <w:r>
        <w:t>History of the Diocese of Des Moines</w:t>
      </w:r>
      <w:bookmarkEnd w:id="2"/>
    </w:p>
    <w:p w14:paraId="79F181A7" w14:textId="77777777" w:rsidR="00B86AFF" w:rsidRDefault="00B86AFF" w:rsidP="00B86AFF">
      <w:r>
        <w:t xml:space="preserve">In the early 1800s, the Diocese of Des Moines was but a small part of the Diocese of Louisiana, which was comprised of the territory from the Gulf of Mexico up to Canada and from the Mississippi River to the Rocky Mountains.  With the expansion of the Catholic Church in the West, the Diocese of St. Louis was created, and from that came many other dioceses, including the Diocese of Dubuque, which was created in 1837.  At the time, the Dubuque Diocese included not only all of what is now Iowa but much of the western United States.  </w:t>
      </w:r>
    </w:p>
    <w:p w14:paraId="4107D615" w14:textId="77777777" w:rsidR="00B86AFF" w:rsidRDefault="00B86AFF" w:rsidP="00B86AFF">
      <w:r>
        <w:t xml:space="preserve">In 1838, a Belgian Jesuit, named Father Pierre De Smet, began to minister to the Pottawattamie Indians in Council Bluffs along the Missouri River.  Iowa became a state in </w:t>
      </w:r>
      <w:proofErr w:type="gramStart"/>
      <w:r>
        <w:t>1846</w:t>
      </w:r>
      <w:proofErr w:type="gramEnd"/>
      <w:r>
        <w:t xml:space="preserve"> and growth continued with German and Irish settlers.  In 1851, a priest from Ottumwa, Iowa named Father Alexander Hattenberger, celebrated the first Mass in Des Moines. </w:t>
      </w:r>
    </w:p>
    <w:p w14:paraId="64ACCB8D" w14:textId="77777777" w:rsidR="00B86AFF" w:rsidRDefault="00B86AFF" w:rsidP="00B86AFF">
      <w:r>
        <w:t>A year later, mi</w:t>
      </w:r>
      <w:r w:rsidR="00DA1E3A">
        <w:t xml:space="preserve">ssionary, Father Timothy </w:t>
      </w:r>
      <w:proofErr w:type="spellStart"/>
      <w:r w:rsidR="00DA1E3A">
        <w:t>Nullen</w:t>
      </w:r>
      <w:proofErr w:type="spellEnd"/>
      <w:r>
        <w:t xml:space="preserve"> built St. Patrick, a log cabin church near Cumming at Irish Settlement, with a parish that covered most of what is now the Diocese of Des Moines.  A new church was built in 1868, and parishioners continue to worship in that structure today.  </w:t>
      </w:r>
      <w:r w:rsidR="00DA1E3A">
        <w:t>In 1855, Father Louis De Cailly</w:t>
      </w:r>
      <w:r>
        <w:t xml:space="preserve"> purchased land for St. Ambrose Parish in Des Moines, later to become St. Ambrose Cathedral Parish.  </w:t>
      </w:r>
    </w:p>
    <w:p w14:paraId="5409DDF4" w14:textId="77777777" w:rsidR="00B86AFF" w:rsidRDefault="00B86AFF" w:rsidP="00B86AFF">
      <w:r>
        <w:t>By 1911, when St. Pope Pius X established the Diocese of Des Moines, there were 54 parishes, 28 missions, 68 priests and 17 Catholic schools within its boundaries.  Bishop Austin Dowling became the diocese’s first bishop, having come from Providence, Rhode Island.  In 1918, Des Moines Catholic College was founded, which later became Dowling Catholic High School.</w:t>
      </w:r>
    </w:p>
    <w:p w14:paraId="1994AB8A" w14:textId="77777777" w:rsidR="00B86AFF" w:rsidRDefault="00B86AFF" w:rsidP="00B86AFF">
      <w:r>
        <w:t>In the 1920s, an effort to serve the small railroad towns in the southern part of the Diocese involved a Pullman-style railroad car called the St. Paul.  The Catholic Church Extension Society sent the railroad car to areas of the rural poor, and in 1924, this included Fremont, Page, Taylor, Ringgold, Decatur and Wayne counties along the southern border of the Diocese by the Iowa/Missouri state line.  The train car had bedrooms for the traveling chaplain and cook, an o</w:t>
      </w:r>
      <w:r w:rsidR="00875244">
        <w:t xml:space="preserve">ffice, a study, a chapel, with a </w:t>
      </w:r>
      <w:r>
        <w:t xml:space="preserve">built-in altar, an organ, a confessional, Stations of the Cross, and seating for 70 people. </w:t>
      </w:r>
    </w:p>
    <w:p w14:paraId="77859510" w14:textId="77777777" w:rsidR="00B86AFF" w:rsidRDefault="00B86AFF" w:rsidP="00B86AFF">
      <w:r>
        <w:t>In 1925, Bishop Thomas Drumm announced the creation of the Des Moines Catholic Charities and the founding of the Christ Child Home.  For 41 years, the Christ Child Home offered a temporary home and refuge for children.  It closed in 1966, having placed 1,039 children for adoption and cared for another 2,000 children through foster homes or Catholic orphanages.  Catholic Charities expanded in 1945 to include services for those on the western part of the Diocese including the counties of Harrison, Shelby, Audubon, Pottawattamie, Cass, Mills, Montgomery, Fremont and Page.</w:t>
      </w:r>
    </w:p>
    <w:p w14:paraId="5AB46F09" w14:textId="77777777" w:rsidR="00B86AFF" w:rsidRDefault="00B86AFF" w:rsidP="00B86AFF">
      <w:r>
        <w:t xml:space="preserve">In 1933, Monsignor Luigi Ligutti – a leader in Catholic rural life issues – established the Granger Homesteads.  He secured a loan that helped 50 underemployed coal miners and by 1935, they no longer needed government relief. The program was touted as among the more successful New Deal community projects.  </w:t>
      </w:r>
    </w:p>
    <w:p w14:paraId="57149F95" w14:textId="77777777" w:rsidR="00B86AFF" w:rsidRDefault="00B86AFF" w:rsidP="00B86AFF">
      <w:r>
        <w:t xml:space="preserve">In 1936 the diocesan newspaper, then named the Messenger, was established, and in 1939 the Bishop Drumm Home opened.  </w:t>
      </w:r>
    </w:p>
    <w:p w14:paraId="4D3B05DF" w14:textId="77777777" w:rsidR="00B86AFF" w:rsidRDefault="00B86AFF" w:rsidP="00B86AFF">
      <w:r>
        <w:t xml:space="preserve">Bishop Edward Celestin Daly, a Dominican and former secretary in the Apostolic Delegation in Washington, D.C., became shepherd of the Diocese in 1948.  He assisted at the historic Second Vatican Council and died when his plane crashed on a runway leaving Rome in 1964.  </w:t>
      </w:r>
    </w:p>
    <w:p w14:paraId="6C5D27AE" w14:textId="77777777" w:rsidR="00B86AFF" w:rsidRDefault="00B86AFF" w:rsidP="00B86AFF">
      <w:r>
        <w:t xml:space="preserve">In the 1940s and 1950s, </w:t>
      </w:r>
      <w:proofErr w:type="gramStart"/>
      <w:r>
        <w:t>a number of</w:t>
      </w:r>
      <w:proofErr w:type="gramEnd"/>
      <w:r>
        <w:t xml:space="preserve"> parishes built new churches and other parishes were established.  Significant events in the history of Catholic education in the Diocese were the establishment of St. Albert High School in the mid-1960s and the construction of the new Dowling Catholic High School, which opened in 1972.  </w:t>
      </w:r>
    </w:p>
    <w:p w14:paraId="4CC83F16" w14:textId="77777777" w:rsidR="00B86AFF" w:rsidRDefault="00B86AFF" w:rsidP="00B86AFF">
      <w:r>
        <w:t>On Oc</w:t>
      </w:r>
      <w:r w:rsidR="00875244">
        <w:t>tober 4, 1979, St. John Paul II</w:t>
      </w:r>
      <w:r>
        <w:t xml:space="preserve"> agreed to a request by farmer Joe Hays, of Truro, to visit Iowa.  He spent 42 minutes at St. Patrick Church near the Irish Settlement and then celebrated a Mass before the largest Iowa crowd in history, estimated to be 350,000 people, at Living History Farms in Urbandale.  A logo representing the seasons, fields and seeds planted, was created for the event and continues to be the diocesan logo used today.  </w:t>
      </w:r>
    </w:p>
    <w:p w14:paraId="39291904" w14:textId="77777777" w:rsidR="00B86AFF" w:rsidRDefault="00B86AFF" w:rsidP="00B86AFF">
      <w:r>
        <w:t xml:space="preserve">Since the 1970s, the Diocese of Des Moines has been welcoming refugees and newcomers.  The effort began with refugees fleeing from Vietnam and Laos, and continued by including refugees from Bosnia, Sudan, and other African countries.  In addition, the Diocese has worked to meet the pastoral and social needs of immigrants from Mexico, Guatemala and other Central American countries.  </w:t>
      </w:r>
    </w:p>
    <w:p w14:paraId="78B1891D" w14:textId="77777777" w:rsidR="00B86AFF" w:rsidRDefault="00B86AFF" w:rsidP="00B86AFF">
      <w:r>
        <w:t xml:space="preserve">The Diocese of Des Moines currently includes approximately 97,000 registered parishioners in central and southwest Iowa in 80 parishes and serves 130,000 in various capacities, (i.e. sacramental, evangelization and catechesis, etc.). </w:t>
      </w:r>
    </w:p>
    <w:p w14:paraId="4DE6157F" w14:textId="77777777" w:rsidR="00B86AFF" w:rsidRDefault="00B86AFF" w:rsidP="00B86AFF">
      <w:r>
        <w:t>The bishops who have served the Diocese of Des Moines and their lengths of service are:</w:t>
      </w:r>
    </w:p>
    <w:p w14:paraId="0ED37BA3" w14:textId="77777777" w:rsidR="00B86AFF" w:rsidRPr="00074089" w:rsidRDefault="00B86AFF" w:rsidP="00074089">
      <w:pPr>
        <w:ind w:left="720"/>
        <w:rPr>
          <w:i/>
        </w:rPr>
      </w:pPr>
      <w:r w:rsidRPr="00074089">
        <w:rPr>
          <w:i/>
        </w:rPr>
        <w:t xml:space="preserve">Most Reverend Austin Dowling                                                  </w:t>
      </w:r>
      <w:r w:rsidR="008F6535">
        <w:rPr>
          <w:i/>
        </w:rPr>
        <w:t xml:space="preserve">   </w:t>
      </w:r>
      <w:r w:rsidRPr="00074089">
        <w:rPr>
          <w:i/>
        </w:rPr>
        <w:t>1912-1919</w:t>
      </w:r>
    </w:p>
    <w:p w14:paraId="623ACF2A" w14:textId="77777777" w:rsidR="00B86AFF" w:rsidRPr="00074089" w:rsidRDefault="00B86AFF" w:rsidP="00074089">
      <w:pPr>
        <w:ind w:left="720"/>
        <w:rPr>
          <w:i/>
        </w:rPr>
      </w:pPr>
      <w:r w:rsidRPr="00074089">
        <w:rPr>
          <w:i/>
        </w:rPr>
        <w:t xml:space="preserve">Most Reverend Thomas Drumm                 </w:t>
      </w:r>
      <w:r w:rsidR="0019060E">
        <w:rPr>
          <w:i/>
        </w:rPr>
        <w:t xml:space="preserve">                               </w:t>
      </w:r>
      <w:r w:rsidRPr="00074089">
        <w:rPr>
          <w:i/>
        </w:rPr>
        <w:t xml:space="preserve"> </w:t>
      </w:r>
      <w:r w:rsidR="008F6535">
        <w:rPr>
          <w:i/>
        </w:rPr>
        <w:t xml:space="preserve">  </w:t>
      </w:r>
      <w:r w:rsidRPr="00074089">
        <w:rPr>
          <w:i/>
        </w:rPr>
        <w:t>1919-1933</w:t>
      </w:r>
    </w:p>
    <w:p w14:paraId="052A6BE2" w14:textId="77777777" w:rsidR="00B86AFF" w:rsidRPr="00074089" w:rsidRDefault="00B86AFF" w:rsidP="00074089">
      <w:pPr>
        <w:ind w:left="720"/>
        <w:rPr>
          <w:i/>
        </w:rPr>
      </w:pPr>
      <w:r w:rsidRPr="00074089">
        <w:rPr>
          <w:i/>
        </w:rPr>
        <w:t xml:space="preserve">Most Reverend Gerald Bergan                     </w:t>
      </w:r>
      <w:r w:rsidR="0019060E">
        <w:rPr>
          <w:i/>
        </w:rPr>
        <w:t xml:space="preserve">                               </w:t>
      </w:r>
      <w:r w:rsidR="008F6535">
        <w:rPr>
          <w:i/>
        </w:rPr>
        <w:t xml:space="preserve">  </w:t>
      </w:r>
      <w:r w:rsidRPr="00074089">
        <w:rPr>
          <w:i/>
        </w:rPr>
        <w:t>1934-1948</w:t>
      </w:r>
    </w:p>
    <w:p w14:paraId="4779669D" w14:textId="77777777" w:rsidR="00B86AFF" w:rsidRPr="00074089" w:rsidRDefault="00B86AFF" w:rsidP="00074089">
      <w:pPr>
        <w:ind w:left="720"/>
        <w:rPr>
          <w:i/>
        </w:rPr>
      </w:pPr>
      <w:r w:rsidRPr="00074089">
        <w:rPr>
          <w:i/>
        </w:rPr>
        <w:t xml:space="preserve">Most Reverend Edward Daly, OP                </w:t>
      </w:r>
      <w:r w:rsidR="0019060E">
        <w:rPr>
          <w:i/>
        </w:rPr>
        <w:t xml:space="preserve">                               </w:t>
      </w:r>
      <w:r w:rsidR="008F6535">
        <w:rPr>
          <w:i/>
        </w:rPr>
        <w:t xml:space="preserve">   </w:t>
      </w:r>
      <w:r w:rsidRPr="00074089">
        <w:rPr>
          <w:i/>
        </w:rPr>
        <w:t>1948-1964</w:t>
      </w:r>
    </w:p>
    <w:p w14:paraId="176260A4" w14:textId="77777777" w:rsidR="00B86AFF" w:rsidRPr="00074089" w:rsidRDefault="00B86AFF" w:rsidP="00074089">
      <w:pPr>
        <w:ind w:left="720"/>
        <w:rPr>
          <w:i/>
        </w:rPr>
      </w:pPr>
      <w:r w:rsidRPr="00074089">
        <w:rPr>
          <w:i/>
        </w:rPr>
        <w:t xml:space="preserve">Most Reverend George Biskup                    </w:t>
      </w:r>
      <w:r w:rsidR="0019060E">
        <w:rPr>
          <w:i/>
        </w:rPr>
        <w:t xml:space="preserve">                              </w:t>
      </w:r>
      <w:r w:rsidR="008F6535">
        <w:rPr>
          <w:i/>
        </w:rPr>
        <w:t xml:space="preserve">    </w:t>
      </w:r>
      <w:r w:rsidRPr="00074089">
        <w:rPr>
          <w:i/>
        </w:rPr>
        <w:t>1965-1967</w:t>
      </w:r>
    </w:p>
    <w:p w14:paraId="3422319F" w14:textId="77777777" w:rsidR="00B86AFF" w:rsidRPr="00074089" w:rsidRDefault="00B86AFF" w:rsidP="00074089">
      <w:pPr>
        <w:ind w:left="720"/>
        <w:rPr>
          <w:i/>
        </w:rPr>
      </w:pPr>
      <w:r w:rsidRPr="00074089">
        <w:rPr>
          <w:i/>
        </w:rPr>
        <w:t xml:space="preserve">Most Reverend Maurice Dingman               </w:t>
      </w:r>
      <w:r w:rsidR="0019060E">
        <w:rPr>
          <w:i/>
        </w:rPr>
        <w:t xml:space="preserve">                               </w:t>
      </w:r>
      <w:r w:rsidR="008F6535">
        <w:rPr>
          <w:i/>
        </w:rPr>
        <w:t xml:space="preserve">  </w:t>
      </w:r>
      <w:r w:rsidRPr="00074089">
        <w:rPr>
          <w:i/>
        </w:rPr>
        <w:t>1968-1986</w:t>
      </w:r>
    </w:p>
    <w:p w14:paraId="1ED66386" w14:textId="77777777" w:rsidR="00B86AFF" w:rsidRPr="00074089" w:rsidRDefault="00B86AFF" w:rsidP="00074089">
      <w:pPr>
        <w:ind w:left="720"/>
        <w:rPr>
          <w:i/>
        </w:rPr>
      </w:pPr>
      <w:r w:rsidRPr="00074089">
        <w:rPr>
          <w:i/>
        </w:rPr>
        <w:t xml:space="preserve">Most Reverend William Bullock                                                  </w:t>
      </w:r>
      <w:r w:rsidR="008F6535">
        <w:rPr>
          <w:i/>
        </w:rPr>
        <w:t xml:space="preserve">  </w:t>
      </w:r>
      <w:r w:rsidRPr="00074089">
        <w:rPr>
          <w:i/>
        </w:rPr>
        <w:t>1987-1993</w:t>
      </w:r>
    </w:p>
    <w:p w14:paraId="21B4DF74" w14:textId="77777777" w:rsidR="00B86AFF" w:rsidRPr="00074089" w:rsidRDefault="00B86AFF" w:rsidP="00074089">
      <w:pPr>
        <w:ind w:left="720"/>
        <w:rPr>
          <w:i/>
        </w:rPr>
      </w:pPr>
      <w:r w:rsidRPr="00074089">
        <w:rPr>
          <w:i/>
        </w:rPr>
        <w:t>Most Reverend Joseph Charron</w:t>
      </w:r>
      <w:r w:rsidR="00536289">
        <w:rPr>
          <w:i/>
        </w:rPr>
        <w:t>,</w:t>
      </w:r>
      <w:r w:rsidRPr="00074089">
        <w:rPr>
          <w:i/>
        </w:rPr>
        <w:t xml:space="preserve"> CPPS                                        </w:t>
      </w:r>
      <w:r w:rsidR="008F6535">
        <w:rPr>
          <w:i/>
        </w:rPr>
        <w:t xml:space="preserve"> </w:t>
      </w:r>
      <w:r w:rsidRPr="00074089">
        <w:rPr>
          <w:i/>
        </w:rPr>
        <w:t>1994-2007</w:t>
      </w:r>
    </w:p>
    <w:p w14:paraId="32ED1B77" w14:textId="77777777" w:rsidR="00B86AFF" w:rsidRPr="00074089" w:rsidRDefault="00B86AFF" w:rsidP="00074089">
      <w:pPr>
        <w:ind w:left="720"/>
        <w:rPr>
          <w:i/>
        </w:rPr>
      </w:pPr>
      <w:r w:rsidRPr="00074089">
        <w:rPr>
          <w:i/>
        </w:rPr>
        <w:t>Most Reverend Richard Pates                                                       2008-2019</w:t>
      </w:r>
    </w:p>
    <w:p w14:paraId="4D437228" w14:textId="77777777" w:rsidR="00B86AFF" w:rsidRPr="00074089" w:rsidRDefault="00B86AFF" w:rsidP="00074089">
      <w:pPr>
        <w:ind w:left="720"/>
        <w:rPr>
          <w:i/>
        </w:rPr>
      </w:pPr>
      <w:r w:rsidRPr="00074089">
        <w:rPr>
          <w:i/>
        </w:rPr>
        <w:t>Most Reverend William Joensen</w:t>
      </w:r>
      <w:r w:rsidR="00536289">
        <w:rPr>
          <w:i/>
        </w:rPr>
        <w:t>,</w:t>
      </w:r>
      <w:r w:rsidRPr="00074089">
        <w:rPr>
          <w:i/>
        </w:rPr>
        <w:t xml:space="preserve"> Ph.D.                                      </w:t>
      </w:r>
      <w:r w:rsidR="00B7386D">
        <w:rPr>
          <w:i/>
        </w:rPr>
        <w:t xml:space="preserve"> </w:t>
      </w:r>
      <w:r w:rsidRPr="00074089">
        <w:rPr>
          <w:i/>
        </w:rPr>
        <w:t>2019 - Present</w:t>
      </w:r>
    </w:p>
    <w:p w14:paraId="2F7F3EC6" w14:textId="77777777" w:rsidR="002179AD" w:rsidRDefault="002179AD">
      <w:pPr>
        <w:rPr>
          <w:rFonts w:asciiTheme="majorHAnsi" w:eastAsiaTheme="majorEastAsia" w:hAnsiTheme="majorHAnsi" w:cstheme="majorBidi"/>
          <w:color w:val="2E74B5" w:themeColor="accent1" w:themeShade="BF"/>
          <w:sz w:val="26"/>
          <w:szCs w:val="26"/>
        </w:rPr>
      </w:pPr>
      <w:r>
        <w:rPr>
          <w:sz w:val="26"/>
          <w:szCs w:val="26"/>
        </w:rPr>
        <w:br w:type="page"/>
      </w:r>
    </w:p>
    <w:p w14:paraId="3F980E64" w14:textId="77777777" w:rsidR="001460CB" w:rsidRDefault="00A20FB5" w:rsidP="00B86AFF">
      <w:pPr>
        <w:pStyle w:val="Heading1"/>
      </w:pPr>
      <w:bookmarkStart w:id="3" w:name="_Toc234420064"/>
      <w:r w:rsidRPr="00A20FB5">
        <w:rPr>
          <w:sz w:val="26"/>
          <w:szCs w:val="26"/>
        </w:rPr>
        <w:t>1.</w:t>
      </w:r>
      <w:r>
        <w:t xml:space="preserve"> </w:t>
      </w:r>
      <w:r w:rsidR="0019060E">
        <w:t>Introduction</w:t>
      </w:r>
      <w:bookmarkEnd w:id="3"/>
    </w:p>
    <w:p w14:paraId="476CF1B6" w14:textId="77777777" w:rsidR="001460CB" w:rsidRDefault="001460CB" w:rsidP="00B86AFF">
      <w:pPr>
        <w:pStyle w:val="Heading2"/>
      </w:pPr>
      <w:bookmarkStart w:id="4" w:name="_Toc234420065"/>
      <w:r>
        <w:t>Beliefs and Professional Ethics</w:t>
      </w:r>
      <w:bookmarkEnd w:id="4"/>
    </w:p>
    <w:p w14:paraId="3981B5B9" w14:textId="77777777" w:rsidR="002179AD" w:rsidRDefault="002179AD" w:rsidP="002179AD">
      <w:r w:rsidRPr="002179AD">
        <w:t xml:space="preserve">Staff members, by the nature of their work with clients, other </w:t>
      </w:r>
      <w:r>
        <w:t>organizations and their personnel, bear a major responsibility for adherence to the Diocese of Des Moines rules of conduct and those of the Catholic Church.</w:t>
      </w:r>
    </w:p>
    <w:p w14:paraId="4025558C" w14:textId="77777777" w:rsidR="002179AD" w:rsidRDefault="002179AD" w:rsidP="002179AD">
      <w:r>
        <w:t>Each member of the staff is expected to be thoroughly familiar with the various rules of professional ethics.</w:t>
      </w:r>
    </w:p>
    <w:p w14:paraId="734F9F71" w14:textId="77777777" w:rsidR="002179AD" w:rsidRDefault="002179AD" w:rsidP="002179AD">
      <w:r>
        <w:t>The Diocese of Des Moines employee must:</w:t>
      </w:r>
    </w:p>
    <w:p w14:paraId="50A4AC1C" w14:textId="77777777" w:rsidR="002179AD" w:rsidRDefault="00D82DDB" w:rsidP="008540B9">
      <w:pPr>
        <w:pStyle w:val="ListParagraph"/>
        <w:numPr>
          <w:ilvl w:val="0"/>
          <w:numId w:val="1"/>
        </w:numPr>
      </w:pPr>
      <w:r>
        <w:t>Promote decisions</w:t>
      </w:r>
      <w:r w:rsidR="002179AD">
        <w:t xml:space="preserve"> which only support beliefs of the Catholic Church.</w:t>
      </w:r>
    </w:p>
    <w:p w14:paraId="586B83F7" w14:textId="77777777" w:rsidR="002179AD" w:rsidRDefault="002179AD" w:rsidP="008540B9">
      <w:pPr>
        <w:pStyle w:val="ListParagraph"/>
        <w:numPr>
          <w:ilvl w:val="0"/>
          <w:numId w:val="1"/>
        </w:numPr>
      </w:pPr>
      <w:r>
        <w:t>Promote public and parish confidence in the Diocese of Des Moines.</w:t>
      </w:r>
    </w:p>
    <w:p w14:paraId="2FB273BF" w14:textId="77777777" w:rsidR="002179AD" w:rsidRDefault="002179AD" w:rsidP="008540B9">
      <w:pPr>
        <w:pStyle w:val="ListParagraph"/>
        <w:numPr>
          <w:ilvl w:val="0"/>
          <w:numId w:val="1"/>
        </w:numPr>
      </w:pPr>
      <w:r>
        <w:t>Keep safe all funds and other properties of the Diocese of Des Moines.</w:t>
      </w:r>
    </w:p>
    <w:p w14:paraId="6C0F3822" w14:textId="77777777" w:rsidR="002179AD" w:rsidRDefault="002179AD" w:rsidP="008540B9">
      <w:pPr>
        <w:pStyle w:val="ListParagraph"/>
        <w:numPr>
          <w:ilvl w:val="0"/>
          <w:numId w:val="1"/>
        </w:numPr>
      </w:pPr>
      <w:r>
        <w:t>Perform the work of the Diocese of Des Moines diligently, promptly</w:t>
      </w:r>
      <w:r w:rsidR="00D82DDB">
        <w:t>,</w:t>
      </w:r>
      <w:r>
        <w:t xml:space="preserve"> and efficiently.</w:t>
      </w:r>
    </w:p>
    <w:p w14:paraId="1EE950B6" w14:textId="77777777" w:rsidR="002179AD" w:rsidRDefault="002179AD" w:rsidP="008540B9">
      <w:pPr>
        <w:pStyle w:val="ListParagraph"/>
        <w:numPr>
          <w:ilvl w:val="0"/>
          <w:numId w:val="1"/>
        </w:numPr>
      </w:pPr>
      <w:r>
        <w:t>Maintain a positive image to pass constant public and church scrutiny.</w:t>
      </w:r>
    </w:p>
    <w:p w14:paraId="77CA205E" w14:textId="77777777" w:rsidR="002179AD" w:rsidRDefault="002179AD" w:rsidP="008540B9">
      <w:pPr>
        <w:pStyle w:val="ListParagraph"/>
        <w:numPr>
          <w:ilvl w:val="0"/>
          <w:numId w:val="1"/>
        </w:numPr>
      </w:pPr>
      <w:r>
        <w:t>Maintain a respectful attitude toward employees, church officials, colleagues, associates and parishioners.</w:t>
      </w:r>
    </w:p>
    <w:p w14:paraId="2048B694" w14:textId="77777777" w:rsidR="002179AD" w:rsidRDefault="002179AD" w:rsidP="008540B9">
      <w:pPr>
        <w:pStyle w:val="ListParagraph"/>
        <w:numPr>
          <w:ilvl w:val="0"/>
          <w:numId w:val="1"/>
        </w:numPr>
      </w:pPr>
      <w:r>
        <w:t>Comply with all policies, rules</w:t>
      </w:r>
      <w:r w:rsidR="00D82DDB">
        <w:t>,</w:t>
      </w:r>
      <w:r>
        <w:t xml:space="preserve"> and regulations applicable to the Diocese of Des Moines.</w:t>
      </w:r>
    </w:p>
    <w:p w14:paraId="20910C22" w14:textId="77777777" w:rsidR="002179AD" w:rsidRDefault="002179AD" w:rsidP="002179AD"/>
    <w:p w14:paraId="778B28F3" w14:textId="77777777" w:rsidR="002179AD" w:rsidRDefault="002179AD" w:rsidP="002179AD">
      <w:r>
        <w:t>The ethical employee accepts the responsibility that his or her mission is that of servant and steward of the Diocese of Des Moines.</w:t>
      </w:r>
    </w:p>
    <w:p w14:paraId="30AEDFC0" w14:textId="77777777" w:rsidR="002179AD" w:rsidRDefault="002179AD" w:rsidP="002179AD">
      <w:r>
        <w:t>The Diocese of Des Moines is committed to high standards of conduct by and among employees in the performance of their duties. Individual and collective adherence to high ethical standards is central to the mission of the Diocese.</w:t>
      </w:r>
    </w:p>
    <w:p w14:paraId="3FCA8AC3" w14:textId="77777777" w:rsidR="002179AD" w:rsidRPr="002179AD" w:rsidRDefault="002179AD" w:rsidP="002179AD">
      <w:r>
        <w:t>While employees may agree on the need for proper conduct, they may experience personal conflict or differing view of values or loyalties. In such cases, the principles contained in Catholic teaching provide valuable guidance in reaching decisions, which are governed, ultimately, by the dictates of a properly formed individual conscience of the employee and his or her commitment to the common good.</w:t>
      </w:r>
    </w:p>
    <w:p w14:paraId="583A35A7" w14:textId="77777777" w:rsidR="0019060E" w:rsidRDefault="0019060E" w:rsidP="00B86AFF">
      <w:pPr>
        <w:pStyle w:val="Heading2"/>
      </w:pPr>
    </w:p>
    <w:p w14:paraId="4C292733" w14:textId="77777777" w:rsidR="001460CB" w:rsidRDefault="001460CB" w:rsidP="00B86AFF">
      <w:pPr>
        <w:pStyle w:val="Heading2"/>
      </w:pPr>
      <w:bookmarkStart w:id="5" w:name="_Toc234420066"/>
      <w:r>
        <w:t>Open Door Communications</w:t>
      </w:r>
      <w:bookmarkEnd w:id="5"/>
    </w:p>
    <w:p w14:paraId="61D1C011" w14:textId="4A045E52" w:rsidR="002179AD" w:rsidRDefault="002179AD" w:rsidP="002179AD">
      <w:r w:rsidRPr="002179AD">
        <w:t xml:space="preserve">All supervisors must practice an </w:t>
      </w:r>
      <w:r w:rsidR="00C85A8F" w:rsidRPr="002179AD">
        <w:t>open-door</w:t>
      </w:r>
      <w:r w:rsidRPr="002179AD">
        <w:t xml:space="preserve"> policy with his/her employees. The Diocese of Des Moines encourages its employees to discuss any issues</w:t>
      </w:r>
      <w:r w:rsidR="00B7386D">
        <w:t xml:space="preserve"> they may have with a co-worke</w:t>
      </w:r>
      <w:r w:rsidR="000B70D5">
        <w:t>r</w:t>
      </w:r>
      <w:r w:rsidRPr="002179AD">
        <w:t xml:space="preserve"> directly with that person. If a resolution is not reached, the employee should arrange a meeting with his/her supervisor to discuss any concern, problem, or issue that might arise </w:t>
      </w:r>
      <w:proofErr w:type="gramStart"/>
      <w:r w:rsidRPr="002179AD">
        <w:t>during the course of</w:t>
      </w:r>
      <w:proofErr w:type="gramEnd"/>
      <w:r w:rsidRPr="002179AD">
        <w:t xml:space="preserve"> his/her employment. The Diocese of Des Moines is open to </w:t>
      </w:r>
      <w:r w:rsidR="00C85A8F" w:rsidRPr="002179AD">
        <w:t>every employee’s concern and idea</w:t>
      </w:r>
      <w:r w:rsidRPr="002179AD">
        <w:t xml:space="preserve"> for workplace improvement. Supervisors will take employee suggestions seriously and, when appropriate, the supervisor may discuss an employee’s idea with the Department Directors or the Director of Human Resources</w:t>
      </w:r>
      <w:r w:rsidR="00FF679F">
        <w:t xml:space="preserve"> and Safe Environment</w:t>
      </w:r>
      <w:r w:rsidRPr="002179AD">
        <w:t>.</w:t>
      </w:r>
    </w:p>
    <w:p w14:paraId="25F6428D" w14:textId="03CDC1F7" w:rsidR="001460CB" w:rsidRDefault="001460CB" w:rsidP="00B86AFF">
      <w:pPr>
        <w:pStyle w:val="Heading2"/>
      </w:pPr>
      <w:bookmarkStart w:id="6" w:name="_Toc234420067"/>
      <w:r>
        <w:t>Complaint Procedure</w:t>
      </w:r>
      <w:bookmarkEnd w:id="6"/>
      <w:r w:rsidR="00C85A8F">
        <w:t xml:space="preserve"> </w:t>
      </w:r>
    </w:p>
    <w:p w14:paraId="3F3853DC" w14:textId="4B89CEAF" w:rsidR="00C85A8F" w:rsidRPr="00C85A8F" w:rsidRDefault="00C85A8F" w:rsidP="002179AD">
      <w:pPr>
        <w:rPr>
          <w:b/>
          <w:bCs/>
        </w:rPr>
      </w:pPr>
      <w:r>
        <w:rPr>
          <w:b/>
          <w:bCs/>
        </w:rPr>
        <w:t>The policy below is for the Pastoral Center staff</w:t>
      </w:r>
      <w:r w:rsidR="00B007DC">
        <w:rPr>
          <w:b/>
          <w:bCs/>
        </w:rPr>
        <w:t xml:space="preserve">. </w:t>
      </w:r>
      <w:r>
        <w:rPr>
          <w:b/>
          <w:bCs/>
        </w:rPr>
        <w:t xml:space="preserve"> </w:t>
      </w:r>
      <w:r w:rsidRPr="00C85A8F">
        <w:rPr>
          <w:b/>
          <w:bCs/>
        </w:rPr>
        <w:t>Parishes, schools, and other entities of the Diocese of Des Moines can find the Grievance Policy on the Human Resources page of the Diocese of Des Moines website.</w:t>
      </w:r>
    </w:p>
    <w:p w14:paraId="7363E7DF" w14:textId="0796CCB8" w:rsidR="002179AD" w:rsidRDefault="002179AD" w:rsidP="002179AD">
      <w:r>
        <w:t>A complaint is defined as any dispute between the Diocese of Des Moines and the employee concerning the application of these rules and policies. All complaints and responses to complaints must be in writing and signed by the affected parties.</w:t>
      </w:r>
    </w:p>
    <w:p w14:paraId="5AC34F3F" w14:textId="77777777" w:rsidR="002179AD" w:rsidRDefault="002179AD" w:rsidP="002179AD">
      <w:r>
        <w:t>The following procedures shall apply to all employees:</w:t>
      </w:r>
    </w:p>
    <w:p w14:paraId="11C3F9D5" w14:textId="46668FE0" w:rsidR="002179AD" w:rsidRDefault="002179AD" w:rsidP="002179AD">
      <w:pPr>
        <w:ind w:left="720"/>
      </w:pPr>
      <w:r w:rsidRPr="002179AD">
        <w:rPr>
          <w:b/>
        </w:rPr>
        <w:t>Step 1</w:t>
      </w:r>
      <w:r>
        <w:t xml:space="preserve"> </w:t>
      </w:r>
      <w:r w:rsidR="00E306F6">
        <w:t>–</w:t>
      </w:r>
      <w:r>
        <w:t xml:space="preserve"> </w:t>
      </w:r>
      <w:r w:rsidR="00E306F6">
        <w:t>If after the employee has had a conversation with their coworker, there is no resolution, a</w:t>
      </w:r>
      <w:r>
        <w:t xml:space="preserve">n employee shall discuss a complaint or problem orally with his/her supervisor within five (5) workdays following its occurrence </w:t>
      </w:r>
      <w:proofErr w:type="gramStart"/>
      <w:r>
        <w:t>in an effort to</w:t>
      </w:r>
      <w:proofErr w:type="gramEnd"/>
      <w:r>
        <w:t xml:space="preserve"> resolve the problem in an informal manner.</w:t>
      </w:r>
    </w:p>
    <w:p w14:paraId="265420F8" w14:textId="51041118" w:rsidR="002179AD" w:rsidRDefault="002179AD" w:rsidP="002179AD">
      <w:pPr>
        <w:ind w:left="720"/>
      </w:pPr>
      <w:r w:rsidRPr="002179AD">
        <w:rPr>
          <w:b/>
        </w:rPr>
        <w:t>Step 2</w:t>
      </w:r>
      <w:r>
        <w:t xml:space="preserve"> - Within five (5) </w:t>
      </w:r>
      <w:r w:rsidR="00FE4042">
        <w:t>workdays</w:t>
      </w:r>
      <w:r>
        <w:t xml:space="preserve"> after the discussion at Step 1, or if no timely decision has been made within five (5) workdays following the discussion at Step 1, the employee shall then present the written complaint to the employee’s Department Director.</w:t>
      </w:r>
    </w:p>
    <w:p w14:paraId="0481939A" w14:textId="512C9E38" w:rsidR="002179AD" w:rsidRDefault="002179AD" w:rsidP="002179AD">
      <w:pPr>
        <w:ind w:left="720"/>
      </w:pPr>
      <w:r w:rsidRPr="002179AD">
        <w:rPr>
          <w:b/>
        </w:rPr>
        <w:t>Step 3</w:t>
      </w:r>
      <w:r>
        <w:t xml:space="preserve"> - Within five (5) workdays after the written complaint has been presented at Step 2, or if no timely decision has been made within five (5) workdays following the discussion at Step 2, the employee shall then present the written complaint to the Director of Human Resources</w:t>
      </w:r>
      <w:r w:rsidR="00FF679F">
        <w:t xml:space="preserve"> and Safe Environment</w:t>
      </w:r>
      <w:r>
        <w:t>, who shall respond within five (5) workdays. The complaint shall state the nature of the issue, the facts and witnesses as they are known to be, and the remedy sought.</w:t>
      </w:r>
    </w:p>
    <w:p w14:paraId="7A0835B0" w14:textId="1C92F20D" w:rsidR="002179AD" w:rsidRPr="002179AD" w:rsidRDefault="00E306F6" w:rsidP="002179AD">
      <w:pPr>
        <w:ind w:left="720"/>
      </w:pPr>
      <w:r>
        <w:t>I</w:t>
      </w:r>
      <w:r w:rsidR="002179AD">
        <w:t xml:space="preserve">f not resolved, an appeal may be made to the </w:t>
      </w:r>
      <w:proofErr w:type="gramStart"/>
      <w:r w:rsidR="002179AD">
        <w:t>Bishop</w:t>
      </w:r>
      <w:proofErr w:type="gramEnd"/>
      <w:r w:rsidR="002179AD">
        <w:t xml:space="preserve">. The </w:t>
      </w:r>
      <w:proofErr w:type="gramStart"/>
      <w:r w:rsidR="002179AD">
        <w:t>Bishop’s</w:t>
      </w:r>
      <w:proofErr w:type="gramEnd"/>
      <w:r w:rsidR="002179AD">
        <w:t xml:space="preserve"> decision will be final.</w:t>
      </w:r>
    </w:p>
    <w:p w14:paraId="28008A5D" w14:textId="77777777" w:rsidR="0019060E" w:rsidRDefault="0019060E" w:rsidP="00B86AFF">
      <w:pPr>
        <w:pStyle w:val="Heading2"/>
      </w:pPr>
    </w:p>
    <w:p w14:paraId="37C8DB24" w14:textId="77777777" w:rsidR="001460CB" w:rsidRPr="001460CB" w:rsidRDefault="001460CB" w:rsidP="00B86AFF">
      <w:pPr>
        <w:pStyle w:val="Heading2"/>
      </w:pPr>
      <w:bookmarkStart w:id="7" w:name="_Toc234420068"/>
      <w:r>
        <w:t>Confidentiality</w:t>
      </w:r>
      <w:bookmarkEnd w:id="7"/>
    </w:p>
    <w:p w14:paraId="2F8BC740" w14:textId="77777777" w:rsidR="0019060E" w:rsidRPr="0019060E" w:rsidRDefault="0019060E" w:rsidP="0019060E">
      <w:pPr>
        <w:rPr>
          <w:rFonts w:asciiTheme="majorHAnsi" w:hAnsiTheme="majorHAnsi"/>
        </w:rPr>
      </w:pPr>
      <w:r w:rsidRPr="0019060E">
        <w:rPr>
          <w:rFonts w:asciiTheme="majorHAnsi" w:hAnsiTheme="majorHAnsi"/>
        </w:rPr>
        <w:t>Privacy and trust are implicit in the Diocese of Des Moines staff. Every person employed by the Diocese is obligated to refrain from any discussion or disc</w:t>
      </w:r>
      <w:r>
        <w:rPr>
          <w:rFonts w:asciiTheme="majorHAnsi" w:hAnsiTheme="majorHAnsi"/>
        </w:rPr>
        <w:t>losure of confidential matters.</w:t>
      </w:r>
    </w:p>
    <w:p w14:paraId="2067AD8E" w14:textId="71485A25" w:rsidR="0019060E" w:rsidRPr="0019060E" w:rsidRDefault="0019060E" w:rsidP="0019060E">
      <w:pPr>
        <w:rPr>
          <w:rFonts w:asciiTheme="majorHAnsi" w:hAnsiTheme="majorHAnsi"/>
        </w:rPr>
      </w:pPr>
      <w:r w:rsidRPr="0019060E">
        <w:rPr>
          <w:rFonts w:asciiTheme="majorHAnsi" w:hAnsiTheme="majorHAnsi"/>
        </w:rPr>
        <w:t>Each employee must make every responsible effort to ensure that all confidential records are kept under proper physical safeguards, that they can be reconstructed in the event of fire or other disaster, and that unauthor</w:t>
      </w:r>
      <w:r>
        <w:rPr>
          <w:rFonts w:asciiTheme="majorHAnsi" w:hAnsiTheme="majorHAnsi"/>
        </w:rPr>
        <w:t>ized persons will not see them.</w:t>
      </w:r>
      <w:r w:rsidR="00A73FD8">
        <w:rPr>
          <w:rFonts w:asciiTheme="majorHAnsi" w:hAnsiTheme="majorHAnsi"/>
        </w:rPr>
        <w:t xml:space="preserve"> </w:t>
      </w:r>
      <w:r w:rsidR="00A73FD8" w:rsidRPr="001529A9">
        <w:rPr>
          <w:rFonts w:asciiTheme="majorHAnsi" w:hAnsiTheme="majorHAnsi"/>
        </w:rPr>
        <w:t>Likewise, all</w:t>
      </w:r>
      <w:r w:rsidR="008C5725" w:rsidRPr="001529A9">
        <w:rPr>
          <w:rFonts w:asciiTheme="majorHAnsi" w:hAnsiTheme="majorHAnsi"/>
        </w:rPr>
        <w:t xml:space="preserve"> sensitive data maintained </w:t>
      </w:r>
      <w:r w:rsidR="00A73FD8" w:rsidRPr="001529A9">
        <w:rPr>
          <w:rFonts w:asciiTheme="majorHAnsi" w:hAnsiTheme="majorHAnsi"/>
        </w:rPr>
        <w:t>electronic</w:t>
      </w:r>
      <w:r w:rsidR="008C5725" w:rsidRPr="001529A9">
        <w:rPr>
          <w:rFonts w:asciiTheme="majorHAnsi" w:hAnsiTheme="majorHAnsi"/>
        </w:rPr>
        <w:t>ally</w:t>
      </w:r>
      <w:r w:rsidR="00A73FD8" w:rsidRPr="001529A9">
        <w:rPr>
          <w:rFonts w:asciiTheme="majorHAnsi" w:hAnsiTheme="majorHAnsi"/>
        </w:rPr>
        <w:t xml:space="preserve"> must </w:t>
      </w:r>
      <w:r w:rsidR="008C5725" w:rsidRPr="001529A9">
        <w:rPr>
          <w:rFonts w:asciiTheme="majorHAnsi" w:hAnsiTheme="majorHAnsi"/>
        </w:rPr>
        <w:t xml:space="preserve">also </w:t>
      </w:r>
      <w:r w:rsidR="00A73FD8" w:rsidRPr="001529A9">
        <w:rPr>
          <w:rFonts w:asciiTheme="majorHAnsi" w:hAnsiTheme="majorHAnsi"/>
        </w:rPr>
        <w:t>be managed</w:t>
      </w:r>
      <w:r w:rsidR="008C5725" w:rsidRPr="001529A9">
        <w:rPr>
          <w:rFonts w:asciiTheme="majorHAnsi" w:hAnsiTheme="majorHAnsi"/>
        </w:rPr>
        <w:t xml:space="preserve"> confidentially using password protection and logging off the computer when exiting your desk.</w:t>
      </w:r>
    </w:p>
    <w:p w14:paraId="4479E91E" w14:textId="77777777" w:rsidR="0019060E" w:rsidRPr="0019060E" w:rsidRDefault="0019060E" w:rsidP="0019060E">
      <w:pPr>
        <w:rPr>
          <w:rFonts w:asciiTheme="majorHAnsi" w:hAnsiTheme="majorHAnsi"/>
        </w:rPr>
      </w:pPr>
      <w:r w:rsidRPr="0019060E">
        <w:rPr>
          <w:rFonts w:asciiTheme="majorHAnsi" w:hAnsiTheme="majorHAnsi"/>
        </w:rPr>
        <w:t>It is improper to discuss business outside the Diocese of Des Moines or to make comments on social med</w:t>
      </w:r>
      <w:r>
        <w:rPr>
          <w:rFonts w:asciiTheme="majorHAnsi" w:hAnsiTheme="majorHAnsi"/>
        </w:rPr>
        <w:t>ia regarding diocesan business.</w:t>
      </w:r>
    </w:p>
    <w:p w14:paraId="13F0F726" w14:textId="77777777" w:rsidR="0019060E" w:rsidRDefault="0019060E" w:rsidP="0019060E">
      <w:pPr>
        <w:rPr>
          <w:rFonts w:asciiTheme="majorHAnsi" w:hAnsiTheme="majorHAnsi"/>
        </w:rPr>
      </w:pPr>
      <w:r w:rsidRPr="0019060E">
        <w:rPr>
          <w:rFonts w:asciiTheme="majorHAnsi" w:hAnsiTheme="majorHAnsi"/>
        </w:rPr>
        <w:t>To discuss or disclose the Diocese’s affairs may be in violation of the obligation for confidentiality and may result in disciplinary action up to and including termination.</w:t>
      </w:r>
    </w:p>
    <w:p w14:paraId="1E4618B7" w14:textId="0D9E0F74" w:rsidR="0019060E" w:rsidRDefault="0019060E">
      <w:pPr>
        <w:rPr>
          <w:rFonts w:asciiTheme="majorHAnsi" w:hAnsiTheme="majorHAnsi"/>
        </w:rPr>
      </w:pPr>
    </w:p>
    <w:p w14:paraId="03C39309" w14:textId="18E30BE7" w:rsidR="000C1CFD" w:rsidRDefault="000C1CFD">
      <w:pPr>
        <w:rPr>
          <w:rFonts w:asciiTheme="majorHAnsi" w:hAnsiTheme="majorHAnsi"/>
        </w:rPr>
      </w:pPr>
    </w:p>
    <w:p w14:paraId="022EE8E5" w14:textId="77777777" w:rsidR="0019060E" w:rsidRDefault="0019060E" w:rsidP="0019060E">
      <w:pPr>
        <w:pStyle w:val="Heading1"/>
      </w:pPr>
      <w:bookmarkStart w:id="8" w:name="_Toc234420069"/>
      <w:r>
        <w:t>2. General Policy Statements/Employee Conduct</w:t>
      </w:r>
      <w:bookmarkEnd w:id="8"/>
    </w:p>
    <w:p w14:paraId="5CA94672" w14:textId="77777777" w:rsidR="0009366F" w:rsidRDefault="0009366F" w:rsidP="0009366F">
      <w:pPr>
        <w:pStyle w:val="Heading2"/>
      </w:pPr>
      <w:bookmarkStart w:id="9" w:name="_Toc234420070"/>
      <w:r>
        <w:t>Statement of Equal Opportunity</w:t>
      </w:r>
      <w:bookmarkEnd w:id="9"/>
    </w:p>
    <w:p w14:paraId="65007887" w14:textId="6025385A" w:rsidR="0009366F" w:rsidRDefault="0009366F" w:rsidP="0009366F">
      <w:r>
        <w:t xml:space="preserve">It is the policy of the Diocese of Des Moines to extend equal employment </w:t>
      </w:r>
      <w:proofErr w:type="gramStart"/>
      <w:r>
        <w:t>opportunity</w:t>
      </w:r>
      <w:proofErr w:type="gramEnd"/>
      <w:r>
        <w:t xml:space="preserve"> to all employees and applicants for employment who meet the qualifications established for the position for which the application is made. It is also the policy of the Diocese not to discriminate against any employee or applicant for employment </w:t>
      </w:r>
      <w:proofErr w:type="gramStart"/>
      <w:r>
        <w:t>on the basis of</w:t>
      </w:r>
      <w:proofErr w:type="gramEnd"/>
      <w:r>
        <w:t xml:space="preserve"> race, religion, color, sex, national origin, age, sexual orientation, or genetic information, physical or mental disability. </w:t>
      </w:r>
      <w:r w:rsidR="007B00DD" w:rsidRPr="00671F76">
        <w:t>This policy applies to all terms and conditions of employment, including but not limited to hiring, placement, promotion, termination, layoff, recall, transfer, leaves of absence, and compensation</w:t>
      </w:r>
      <w:r w:rsidR="007B00DD">
        <w:t xml:space="preserve">. </w:t>
      </w:r>
      <w:r>
        <w:t>Because the Diocese is a Catholic entity, there will be certain positions for which the Diocese may require that the position be filled with a person who is a member of the Catholic faith in good standing.</w:t>
      </w:r>
    </w:p>
    <w:p w14:paraId="5E1CC036" w14:textId="77777777" w:rsidR="00B0380B" w:rsidRDefault="00B0380B" w:rsidP="0009366F"/>
    <w:p w14:paraId="1006CA69" w14:textId="77777777" w:rsidR="00B0380B" w:rsidRDefault="00B0380B" w:rsidP="00B0380B">
      <w:pPr>
        <w:pStyle w:val="Heading2"/>
      </w:pPr>
      <w:bookmarkStart w:id="10" w:name="_Toc234420071"/>
      <w:r>
        <w:t>Statement of General Non-Discrimination and Harassment Policy</w:t>
      </w:r>
      <w:bookmarkEnd w:id="10"/>
    </w:p>
    <w:p w14:paraId="6F8FDC1C" w14:textId="46DE4B62" w:rsidR="00B0380B" w:rsidRDefault="00B0380B" w:rsidP="00B0380B">
      <w:r>
        <w:t>It is the policy of the Diocese of Des Moines that all employees have a right to work in an environment free of discrimination, which includes freedom from harassment – whether that harassment is based on sex, age, race, national origin, religion, disability, sexual orientation, marital status or membership in other protected groups. The Diocese prohibits harassment of its employees in any form – by supervisors, co-workers, or non- employees.</w:t>
      </w:r>
    </w:p>
    <w:p w14:paraId="7CFC0053" w14:textId="77777777" w:rsidR="00DF5A21" w:rsidRDefault="00DF5A21" w:rsidP="00DF5A21">
      <w:r>
        <w:t xml:space="preserve">All discrimination and harassment based on any characteristic protected by law is forbidden under all circumstances. Any person, regardless of position, who has been found to initiate, practice, conceal, promote or overlook discrimination or harassment or who retaliates against other employees </w:t>
      </w:r>
      <w:proofErr w:type="gramStart"/>
      <w:r>
        <w:t>as a consequence of</w:t>
      </w:r>
      <w:proofErr w:type="gramEnd"/>
      <w:r>
        <w:t xml:space="preserve"> a complaint or investigation, will be disciplined up to and including termination.  </w:t>
      </w:r>
      <w:r w:rsidRPr="00785BBD">
        <w:t>With respect to non-employees, offenders will be asked to leave and not return to the premises.</w:t>
      </w:r>
    </w:p>
    <w:p w14:paraId="6AA56E8E" w14:textId="77777777" w:rsidR="00DF5A21" w:rsidRDefault="00DF5A21" w:rsidP="00DF5A21">
      <w:r>
        <w:t xml:space="preserve">Harassment of any kind infringes on an employee’s right to a professional work environment, and is a form of misconduct, which undermines the integrity of the employment relationship. </w:t>
      </w:r>
    </w:p>
    <w:p w14:paraId="678F27E8" w14:textId="77777777" w:rsidR="005C4A99" w:rsidRDefault="005C4A99" w:rsidP="00B0380B"/>
    <w:p w14:paraId="79FAE5D1" w14:textId="388D63AE" w:rsidR="005C4A99" w:rsidRDefault="005C4A99" w:rsidP="005C4A99">
      <w:pPr>
        <w:pStyle w:val="Heading2"/>
      </w:pPr>
      <w:bookmarkStart w:id="11" w:name="_Toc234420072"/>
      <w:r>
        <w:t>Statement of Specific Policy on Sexual Harassment</w:t>
      </w:r>
      <w:bookmarkEnd w:id="11"/>
    </w:p>
    <w:p w14:paraId="06CFA150" w14:textId="0154325D" w:rsidR="007056C2" w:rsidRDefault="00FE4042" w:rsidP="007056C2">
      <w:r>
        <w:t>The Diocese</w:t>
      </w:r>
      <w:r w:rsidR="007056C2">
        <w:t xml:space="preserve"> of Des Moines expressly </w:t>
      </w:r>
      <w:r w:rsidR="00C85A8F">
        <w:t>prohibits any</w:t>
      </w:r>
      <w:r w:rsidR="007056C2">
        <w:t xml:space="preserve"> form of unlawful harassment of its employees </w:t>
      </w:r>
      <w:r w:rsidR="007056C2" w:rsidRPr="00785BBD">
        <w:t xml:space="preserve">based on race, color, religion, sex, national origin, sexual orientation, gender identity, age, physical or mental disability, or any other characteristic protected by law. </w:t>
      </w:r>
      <w:r w:rsidR="007056C2">
        <w:t>Such conduct may result in disciplinary action up to and including dismissal.</w:t>
      </w:r>
    </w:p>
    <w:p w14:paraId="666C3315" w14:textId="27CE817B" w:rsidR="007056C2" w:rsidRDefault="007056C2" w:rsidP="007056C2">
      <w:r>
        <w:t xml:space="preserve">Harassment is generally defined as unwelcome verbal or physical conduct or communication that is based upon an employee’s race, color, religion, gender, age, national origin, sexual orientation, physical or mental disability, or other applicable protected class status, and:  </w:t>
      </w:r>
    </w:p>
    <w:p w14:paraId="11469A3A" w14:textId="61DC54BC" w:rsidR="005C4A99" w:rsidRDefault="005C4A99" w:rsidP="008540B9">
      <w:pPr>
        <w:pStyle w:val="ListParagraph"/>
        <w:numPr>
          <w:ilvl w:val="0"/>
          <w:numId w:val="2"/>
        </w:numPr>
      </w:pPr>
      <w:r>
        <w:t>Submission to such is made either explicitly or implicitly a term or conditio</w:t>
      </w:r>
      <w:r w:rsidR="00677C87">
        <w:t>n of an individual’s employment;</w:t>
      </w:r>
    </w:p>
    <w:p w14:paraId="5C975412" w14:textId="06B431A3" w:rsidR="005C4A99" w:rsidRDefault="005C4A99" w:rsidP="008540B9">
      <w:pPr>
        <w:pStyle w:val="ListParagraph"/>
        <w:numPr>
          <w:ilvl w:val="0"/>
          <w:numId w:val="2"/>
        </w:numPr>
      </w:pPr>
      <w:r>
        <w:t>Submission to or rejection of such conduct by an individual is used as the basis for employment deci</w:t>
      </w:r>
      <w:r w:rsidR="00677C87">
        <w:t>sions affecting such individual; or</w:t>
      </w:r>
    </w:p>
    <w:p w14:paraId="34812ECD" w14:textId="77777777" w:rsidR="005C4A99" w:rsidRDefault="005C4A99" w:rsidP="008540B9">
      <w:pPr>
        <w:pStyle w:val="ListParagraph"/>
        <w:numPr>
          <w:ilvl w:val="0"/>
          <w:numId w:val="2"/>
        </w:numPr>
      </w:pPr>
      <w:r>
        <w:t>Such conduct has the purpose or effect of substantially interfering with an individual’s work performance or creating an intimidating, hostile or offensive working environment.</w:t>
      </w:r>
    </w:p>
    <w:p w14:paraId="15694C97" w14:textId="77777777" w:rsidR="00CC6BFA" w:rsidRDefault="00CC6BFA" w:rsidP="00CC6BFA">
      <w:r w:rsidRPr="00527115">
        <w:t xml:space="preserve">It is almost impossible for any harassment policy to include an exhaustive list of the behaviors that, </w:t>
      </w:r>
      <w:proofErr w:type="gramStart"/>
      <w:r w:rsidRPr="00527115">
        <w:t>depending</w:t>
      </w:r>
      <w:proofErr w:type="gramEnd"/>
      <w:r w:rsidRPr="00527115">
        <w:t xml:space="preserve"> upon their frequency or severity, may be </w:t>
      </w:r>
      <w:proofErr w:type="gramStart"/>
      <w:r w:rsidRPr="00527115">
        <w:t>harassing</w:t>
      </w:r>
      <w:proofErr w:type="gramEnd"/>
      <w:r w:rsidRPr="00527115">
        <w:t xml:space="preserve"> in nature and therefore prohibited by this policy.  There are other types of behavior that could be considered a violation of this policy and result in sanctions, up to and including termination of employment.  The </w:t>
      </w:r>
      <w:r>
        <w:t xml:space="preserve">Diocese </w:t>
      </w:r>
      <w:r w:rsidRPr="00527115">
        <w:t>reserves the right to exercise its judgment in determining other types of prohibited behavior.</w:t>
      </w:r>
      <w:r>
        <w:t xml:space="preserve"> The following is a partial list of conduct that would be considered sexual harassment:</w:t>
      </w:r>
    </w:p>
    <w:p w14:paraId="787887D1" w14:textId="77777777" w:rsidR="005C4A99" w:rsidRDefault="005C4A99" w:rsidP="008540B9">
      <w:pPr>
        <w:pStyle w:val="ListParagraph"/>
        <w:numPr>
          <w:ilvl w:val="0"/>
          <w:numId w:val="3"/>
        </w:numPr>
      </w:pPr>
      <w:r>
        <w:t>Unwanted sexual advances.</w:t>
      </w:r>
    </w:p>
    <w:p w14:paraId="42FF44B4" w14:textId="77777777" w:rsidR="005C4A99" w:rsidRDefault="005C4A99" w:rsidP="008540B9">
      <w:pPr>
        <w:pStyle w:val="ListParagraph"/>
        <w:numPr>
          <w:ilvl w:val="0"/>
          <w:numId w:val="3"/>
        </w:numPr>
      </w:pPr>
      <w:r>
        <w:t>Offering employment benefits in exchange for sexual favors.</w:t>
      </w:r>
    </w:p>
    <w:p w14:paraId="55FB76E5" w14:textId="77777777" w:rsidR="005C4A99" w:rsidRDefault="005C4A99" w:rsidP="008540B9">
      <w:pPr>
        <w:pStyle w:val="ListParagraph"/>
        <w:numPr>
          <w:ilvl w:val="0"/>
          <w:numId w:val="3"/>
        </w:numPr>
      </w:pPr>
      <w:r>
        <w:t>Making or threatening retaliation after a negative response to sexual advances.</w:t>
      </w:r>
    </w:p>
    <w:p w14:paraId="2B0D104D" w14:textId="77777777" w:rsidR="005C4A99" w:rsidRDefault="005C4A99" w:rsidP="008540B9">
      <w:pPr>
        <w:pStyle w:val="ListParagraph"/>
        <w:numPr>
          <w:ilvl w:val="0"/>
          <w:numId w:val="3"/>
        </w:numPr>
      </w:pPr>
      <w:r>
        <w:t>Visual conduct such as leering, making sexual gestures, displaying sexually suggestive objects or pictures, cartoons, calendars, or posters.</w:t>
      </w:r>
    </w:p>
    <w:p w14:paraId="2F371D09" w14:textId="77777777" w:rsidR="005C4A99" w:rsidRDefault="005C4A99" w:rsidP="008540B9">
      <w:pPr>
        <w:pStyle w:val="ListParagraph"/>
        <w:numPr>
          <w:ilvl w:val="0"/>
          <w:numId w:val="3"/>
        </w:numPr>
      </w:pPr>
      <w:r>
        <w:t>Verbal conduct such as making or using derogatory comments, epithets, slurs, sexually explicit jokes, sexual banter or innuendoes, or comments about an employee's body or manner of dress.</w:t>
      </w:r>
    </w:p>
    <w:p w14:paraId="7061AB8C" w14:textId="77777777" w:rsidR="005C4A99" w:rsidRDefault="005C4A99" w:rsidP="008540B9">
      <w:pPr>
        <w:pStyle w:val="ListParagraph"/>
        <w:numPr>
          <w:ilvl w:val="0"/>
          <w:numId w:val="3"/>
        </w:numPr>
      </w:pPr>
      <w:r>
        <w:t>Written communications of a sexual nature distributed in hard copy or via a computer network.</w:t>
      </w:r>
    </w:p>
    <w:p w14:paraId="6DFF0C6C" w14:textId="77777777" w:rsidR="005C4A99" w:rsidRDefault="005C4A99" w:rsidP="008540B9">
      <w:pPr>
        <w:pStyle w:val="ListParagraph"/>
        <w:numPr>
          <w:ilvl w:val="0"/>
          <w:numId w:val="3"/>
        </w:numPr>
      </w:pPr>
      <w:r>
        <w:t>Verbal sexual advances or propositions.</w:t>
      </w:r>
    </w:p>
    <w:p w14:paraId="6C8C8118" w14:textId="77777777" w:rsidR="005C4A99" w:rsidRDefault="005C4A99" w:rsidP="008540B9">
      <w:pPr>
        <w:pStyle w:val="ListParagraph"/>
        <w:numPr>
          <w:ilvl w:val="0"/>
          <w:numId w:val="3"/>
        </w:numPr>
      </w:pPr>
      <w:r>
        <w:t>Verbal abuse of a sexual nature, graphic verbal commentary about an individual's body, sexually degrading words to describe an individual, suggestive or obscene letters, notes or invitations.</w:t>
      </w:r>
    </w:p>
    <w:p w14:paraId="65416B47" w14:textId="77777777" w:rsidR="005C4A99" w:rsidRDefault="005C4A99" w:rsidP="008540B9">
      <w:pPr>
        <w:pStyle w:val="ListParagraph"/>
        <w:numPr>
          <w:ilvl w:val="0"/>
          <w:numId w:val="3"/>
        </w:numPr>
      </w:pPr>
      <w:r>
        <w:t>Physical conduct such as touching, assault, impeding or blocking movements.</w:t>
      </w:r>
    </w:p>
    <w:p w14:paraId="19BD82D9" w14:textId="63137BFC" w:rsidR="005C4A99" w:rsidRDefault="005C4A99" w:rsidP="008540B9">
      <w:pPr>
        <w:pStyle w:val="ListParagraph"/>
        <w:numPr>
          <w:ilvl w:val="0"/>
          <w:numId w:val="3"/>
        </w:numPr>
      </w:pPr>
      <w:r>
        <w:t>Retaliation for making harassment reports, threatening to report harassment or participating in a harassment investigation.</w:t>
      </w:r>
    </w:p>
    <w:p w14:paraId="7D884F28" w14:textId="47A044C8" w:rsidR="00AE4601" w:rsidRDefault="00AE4601" w:rsidP="008540B9">
      <w:pPr>
        <w:pStyle w:val="ListParagraph"/>
        <w:numPr>
          <w:ilvl w:val="0"/>
          <w:numId w:val="3"/>
        </w:numPr>
      </w:pPr>
      <w:r>
        <w:t xml:space="preserve">Offensive e-mail or voicemail messages, blog or internet entries, including postings on Facebook, Twitter, or other </w:t>
      </w:r>
      <w:r w:rsidR="009F67E2">
        <w:t>publicly</w:t>
      </w:r>
      <w:r>
        <w:t xml:space="preserve"> available social media or networking sites. </w:t>
      </w:r>
    </w:p>
    <w:p w14:paraId="1E3C604C" w14:textId="67F6E60B" w:rsidR="00AE4601" w:rsidRDefault="00AE4601" w:rsidP="008540B9">
      <w:pPr>
        <w:pStyle w:val="ListParagraph"/>
        <w:numPr>
          <w:ilvl w:val="0"/>
          <w:numId w:val="3"/>
        </w:numPr>
      </w:pPr>
      <w:r>
        <w:t xml:space="preserve">Any other conduct or behavior deemed inappropriate by the Diocese. </w:t>
      </w:r>
    </w:p>
    <w:p w14:paraId="05E42FB5" w14:textId="77777777" w:rsidR="00AE4601" w:rsidRDefault="00AE4601" w:rsidP="00AE4601">
      <w:pPr>
        <w:pStyle w:val="ListParagraph"/>
      </w:pPr>
    </w:p>
    <w:p w14:paraId="16518292" w14:textId="77777777" w:rsidR="00B0380B" w:rsidRDefault="005C4A99" w:rsidP="0009366F">
      <w:r w:rsidRPr="005C4A99">
        <w:t>Sexual harassment can occur between employees of the opposite sex or of the same sex. It is unlawful for males to sexually harass females or other males, and for females to sexually harass males or other females. Sexual harassment can occur between supervisors and subordinates, employees and non-employees and between co-workers.</w:t>
      </w:r>
    </w:p>
    <w:p w14:paraId="500AD64F" w14:textId="77777777" w:rsidR="005C4A99" w:rsidRDefault="005C4A99" w:rsidP="0009366F"/>
    <w:p w14:paraId="4ACC622D" w14:textId="17565916" w:rsidR="005C4A99" w:rsidRDefault="005C4A99" w:rsidP="005C4A99">
      <w:pPr>
        <w:pStyle w:val="Heading2"/>
      </w:pPr>
      <w:bookmarkStart w:id="12" w:name="_Toc234420073"/>
      <w:r>
        <w:t>Other Types of Harassment</w:t>
      </w:r>
      <w:bookmarkEnd w:id="12"/>
    </w:p>
    <w:p w14:paraId="06400F8A" w14:textId="77777777" w:rsidR="000A7E1A" w:rsidRDefault="000A7E1A" w:rsidP="000A7E1A">
      <w:r>
        <w:t xml:space="preserve">With respect to discriminatory or harassing conduct based on a protected characteristic other than sex, any type of unwelcome conduct based on the protected characteristic, the submission to which is made a term or condition of the person’s employment, or the submission or rejection of which is made the basis of decisions affecting the person’s employment, or which has the purpose or effect of creating an abusive, offensive, intimidating, or hostile work environment is prohibited by this policy.  </w:t>
      </w:r>
    </w:p>
    <w:p w14:paraId="62A0D847" w14:textId="2B774207" w:rsidR="000A7E1A" w:rsidRDefault="000A7E1A" w:rsidP="000A7E1A">
      <w:pPr>
        <w:pStyle w:val="ListParagraph"/>
        <w:numPr>
          <w:ilvl w:val="0"/>
          <w:numId w:val="4"/>
        </w:numPr>
      </w:pPr>
      <w:r>
        <w:t>Examples of the types of conduct expressly prohibited by this policy include, but are not limited to, the following:</w:t>
      </w:r>
      <w:r w:rsidR="00EF0712">
        <w:t xml:space="preserve"> </w:t>
      </w:r>
      <w:r>
        <w:t>Verbal conduct such as threats, epithets, derogatory comments or slurs.</w:t>
      </w:r>
    </w:p>
    <w:p w14:paraId="4F961002" w14:textId="77777777" w:rsidR="000A7E1A" w:rsidRDefault="000A7E1A" w:rsidP="000A7E1A">
      <w:pPr>
        <w:pStyle w:val="ListParagraph"/>
        <w:numPr>
          <w:ilvl w:val="0"/>
          <w:numId w:val="4"/>
        </w:numPr>
      </w:pPr>
      <w:r>
        <w:t>Visual conduct such as derogatory posters, photographs, cartoons, drawings or gestures.</w:t>
      </w:r>
    </w:p>
    <w:p w14:paraId="4AF0EC00" w14:textId="77777777" w:rsidR="000A7E1A" w:rsidRDefault="000A7E1A" w:rsidP="000A7E1A">
      <w:pPr>
        <w:pStyle w:val="ListParagraph"/>
        <w:numPr>
          <w:ilvl w:val="0"/>
          <w:numId w:val="4"/>
        </w:numPr>
      </w:pPr>
      <w:r>
        <w:t xml:space="preserve">Written communications </w:t>
      </w:r>
      <w:proofErr w:type="gramStart"/>
      <w:r>
        <w:t>containing</w:t>
      </w:r>
      <w:proofErr w:type="gramEnd"/>
      <w:r>
        <w:t xml:space="preserve"> statements that may be offensive to individuals in a particular protected group, such as racial or ethnic stereotypes or caricatures.</w:t>
      </w:r>
    </w:p>
    <w:p w14:paraId="179A9C96" w14:textId="77777777" w:rsidR="000A7E1A" w:rsidRDefault="000A7E1A" w:rsidP="000A7E1A">
      <w:pPr>
        <w:pStyle w:val="ListParagraph"/>
        <w:numPr>
          <w:ilvl w:val="0"/>
          <w:numId w:val="4"/>
        </w:numPr>
      </w:pPr>
      <w:r>
        <w:t>Physical conduct such as assault, unwanted touching or blocking normal movement.</w:t>
      </w:r>
    </w:p>
    <w:p w14:paraId="2175DF24" w14:textId="77777777" w:rsidR="000A7E1A" w:rsidRDefault="000A7E1A" w:rsidP="000A7E1A">
      <w:pPr>
        <w:pStyle w:val="ListParagraph"/>
        <w:numPr>
          <w:ilvl w:val="0"/>
          <w:numId w:val="4"/>
        </w:numPr>
      </w:pPr>
      <w:r>
        <w:t>Retaliation for making harassment reports, threatening to report harassment or not participating in a harassment investigation.</w:t>
      </w:r>
    </w:p>
    <w:p w14:paraId="41FE27D8" w14:textId="77777777" w:rsidR="000A7E1A" w:rsidRDefault="000A7E1A" w:rsidP="000A7E1A">
      <w:pPr>
        <w:pStyle w:val="ListParagraph"/>
        <w:numPr>
          <w:ilvl w:val="0"/>
          <w:numId w:val="4"/>
        </w:numPr>
      </w:pPr>
      <w:r w:rsidRPr="00527115">
        <w:t xml:space="preserve">Any other conduct or behavior deemed inappropriate by the </w:t>
      </w:r>
      <w:r>
        <w:t>Diocese.</w:t>
      </w:r>
    </w:p>
    <w:p w14:paraId="4E4B530C" w14:textId="77777777" w:rsidR="000A7E1A" w:rsidRDefault="000A7E1A" w:rsidP="000A7E1A"/>
    <w:p w14:paraId="3ABDDB6F" w14:textId="77777777" w:rsidR="000A7E1A" w:rsidRDefault="000A7E1A" w:rsidP="000A7E1A">
      <w:r w:rsidRPr="00527115">
        <w:t xml:space="preserve">This policy applies to all incidents of alleged harassment, including those which occur off-premises, or during off-hours, or where the alleged offender is a supervisor, coworker, or even a non-employee with whom the employee is involved, directly or indirectly, in a </w:t>
      </w:r>
      <w:r>
        <w:t xml:space="preserve">professional </w:t>
      </w:r>
      <w:r w:rsidRPr="00527115">
        <w:t xml:space="preserve">or potential </w:t>
      </w:r>
      <w:r>
        <w:t xml:space="preserve">professional </w:t>
      </w:r>
      <w:r w:rsidRPr="00527115">
        <w:t>relationship.</w:t>
      </w:r>
    </w:p>
    <w:p w14:paraId="6C933CFA" w14:textId="77777777" w:rsidR="005C4A99" w:rsidRDefault="005C4A99" w:rsidP="005C4A99"/>
    <w:p w14:paraId="6797225A" w14:textId="385B344B" w:rsidR="005C4A99" w:rsidRDefault="005C4A99" w:rsidP="005C4A99">
      <w:pPr>
        <w:pStyle w:val="Heading2"/>
      </w:pPr>
      <w:bookmarkStart w:id="13" w:name="_Toc234420074"/>
      <w:r>
        <w:t>Harassment Complaint Procedure</w:t>
      </w:r>
      <w:bookmarkEnd w:id="13"/>
    </w:p>
    <w:p w14:paraId="1FF8D0A3" w14:textId="53D0B4E6" w:rsidR="008E327F" w:rsidRDefault="008E327F" w:rsidP="008E327F">
      <w:r>
        <w:t>Any employee who believes he or she has been subjected to job-related harassment prohibited by this policy should promptly report that behavior to his or her supervisor, Director of Human Resources</w:t>
      </w:r>
      <w:r w:rsidR="00FF679F">
        <w:t xml:space="preserve"> and Safe Environment</w:t>
      </w:r>
      <w:r>
        <w:t xml:space="preserve"> or the Bishop (or diocesan administrator in lieu of the </w:t>
      </w:r>
      <w:proofErr w:type="gramStart"/>
      <w:r>
        <w:t>Bishop</w:t>
      </w:r>
      <w:proofErr w:type="gramEnd"/>
      <w:r>
        <w:t>).</w:t>
      </w:r>
    </w:p>
    <w:p w14:paraId="2768C1ED" w14:textId="77777777" w:rsidR="008E327F" w:rsidRDefault="008E327F" w:rsidP="008E327F">
      <w:r>
        <w:t xml:space="preserve">If an employee becomes aware of harassing conduct engaged in or suffered by an employee, regardless of whether such harassment directly affects that employee, the employee should immediately report that information to his or her supervisor. </w:t>
      </w:r>
      <w:r w:rsidRPr="00C97A46">
        <w:t xml:space="preserve">In the event your immediate or direct supervisor is the source of the alleged discriminatory or harassing conduct, or if you are simply uncomfortable discussing the issue with him or her, </w:t>
      </w:r>
      <w:r w:rsidRPr="00C97A46">
        <w:rPr>
          <w:b/>
          <w:bCs/>
          <w:i/>
          <w:iCs/>
        </w:rPr>
        <w:t>there is no need to follow any formal chain of command when filing a complaint or when discussing or expressing any issue of concern regarding alleged discrimination or harassment.  You may bypass anyone in your direct chain of command and file your complaint or discuss or express any issue of concern with the Human Resources Department at any time</w:t>
      </w:r>
      <w:r w:rsidRPr="00C97A46">
        <w:t>.</w:t>
      </w:r>
    </w:p>
    <w:p w14:paraId="78E46A39" w14:textId="09B5CFBC" w:rsidR="008E327F" w:rsidRDefault="008E327F" w:rsidP="008E327F">
      <w:r w:rsidRPr="00C97A46">
        <w:t xml:space="preserve">Please understand that the </w:t>
      </w:r>
      <w:r>
        <w:t>Diocese</w:t>
      </w:r>
      <w:r w:rsidRPr="00C97A46">
        <w:t xml:space="preserve"> takes complaints of discrimination and harassment very seriously </w:t>
      </w:r>
      <w:r>
        <w:t xml:space="preserve">Whenever the Diocese of Des Moines is made aware of a situation that may violate this policy, the Diocese will </w:t>
      </w:r>
      <w:r w:rsidR="008D6DDC">
        <w:t>conduct prompt</w:t>
      </w:r>
      <w:r>
        <w:t xml:space="preserve"> investigation </w:t>
      </w:r>
      <w:r w:rsidRPr="0059120A">
        <w:t xml:space="preserve">and resolve all complaints in a timely and objective manner.  While complete confidentiality cannot be guaranteed, all investigations will be conducted with as much discretion as possible under the circumstances, and information will be shared only on a “need to know” basis.  </w:t>
      </w:r>
    </w:p>
    <w:p w14:paraId="6DCC17B2" w14:textId="77777777" w:rsidR="008E327F" w:rsidRDefault="008E327F" w:rsidP="008E327F">
      <w:r>
        <w:t>If the Diocese determines that</w:t>
      </w:r>
      <w:r w:rsidRPr="007905BF">
        <w:t xml:space="preserve"> an employee has violated this policy, appropriate disciplinary action will be taken against the offending employee, up to and including possible termination of employment.  </w:t>
      </w:r>
      <w:r>
        <w:t xml:space="preserve">A determination regarding the conclusions reached in the investigation will be communicated to the complaining employee as soon as practical. The type of discipline administered will be dependent upon the severity of the conduct, as well as any other factors presented in the </w:t>
      </w:r>
      <w:proofErr w:type="gramStart"/>
      <w:r>
        <w:t>particular circumstances</w:t>
      </w:r>
      <w:proofErr w:type="gramEnd"/>
      <w:r>
        <w:t xml:space="preserve">.  </w:t>
      </w:r>
      <w:r w:rsidRPr="007905BF">
        <w:t xml:space="preserve">Remedial action for the reporting employee may also be taken depending on the circumstances and needs of the </w:t>
      </w:r>
      <w:proofErr w:type="gramStart"/>
      <w:r w:rsidRPr="007905BF">
        <w:t>particular case</w:t>
      </w:r>
      <w:proofErr w:type="gramEnd"/>
      <w:r w:rsidRPr="007905BF">
        <w:t>.</w:t>
      </w:r>
    </w:p>
    <w:p w14:paraId="49B605C5" w14:textId="77777777" w:rsidR="008E327F" w:rsidRDefault="008E327F" w:rsidP="008E327F">
      <w:r>
        <w:t>The Diocese of Des Moines strictly prohibits retaliation against any person by another employee or by the Diocese for using this complaint procedure, reporting harassment, or for filing, testifying, assisting or participating in any manner in any investigation, proceeding or hearing conducted.</w:t>
      </w:r>
    </w:p>
    <w:p w14:paraId="67082504" w14:textId="77777777" w:rsidR="008E327F" w:rsidRDefault="008E327F" w:rsidP="008E327F">
      <w:r>
        <w:t>Prohibited retaliation includes, but is not limited to, termination, demotion, suspension, failure to hire or consider for hire, failure to give equal consideration in making employment decisions, failure to make employment recommendations impartially, adversely affecting working conditions or otherwise denying any employment benefit.</w:t>
      </w:r>
    </w:p>
    <w:p w14:paraId="3E80EB1C" w14:textId="32223897" w:rsidR="008E327F" w:rsidRDefault="008E327F" w:rsidP="008E327F">
      <w:r>
        <w:t>There is a separate policy for the parishes, schools and affiliate organizations.</w:t>
      </w:r>
    </w:p>
    <w:p w14:paraId="0569A8ED" w14:textId="77777777" w:rsidR="008D6DDC" w:rsidRPr="00CD2033" w:rsidRDefault="008D6DDC" w:rsidP="008D6DDC">
      <w:pPr>
        <w:rPr>
          <w:rFonts w:ascii="Calibri Light" w:hAnsi="Calibri Light" w:cs="Calibri Light"/>
          <w:bCs/>
          <w:color w:val="215E99"/>
          <w:sz w:val="28"/>
          <w:szCs w:val="28"/>
        </w:rPr>
      </w:pPr>
    </w:p>
    <w:p w14:paraId="41823B3A" w14:textId="77777777" w:rsidR="008D6DDC" w:rsidRPr="00763098" w:rsidRDefault="008D6DDC" w:rsidP="000468C1">
      <w:pPr>
        <w:pStyle w:val="Heading2"/>
      </w:pPr>
      <w:bookmarkStart w:id="14" w:name="_Toc234420075"/>
      <w:r w:rsidRPr="00763098">
        <w:t>Employment of Relatives (Nepotism)</w:t>
      </w:r>
      <w:bookmarkEnd w:id="14"/>
    </w:p>
    <w:p w14:paraId="6A4225B5" w14:textId="3176E8BC" w:rsidR="008D6DDC" w:rsidRPr="000468C1" w:rsidRDefault="000468C1" w:rsidP="000468C1">
      <w:r w:rsidRPr="000468C1">
        <w:t>Th</w:t>
      </w:r>
      <w:r w:rsidR="008D6DDC" w:rsidRPr="000468C1">
        <w:t xml:space="preserve">e Diocese of Des Moines, including </w:t>
      </w:r>
      <w:proofErr w:type="gramStart"/>
      <w:r w:rsidR="008D6DDC" w:rsidRPr="000468C1">
        <w:t>all of</w:t>
      </w:r>
      <w:proofErr w:type="gramEnd"/>
      <w:r w:rsidR="008D6DDC" w:rsidRPr="000468C1">
        <w:t xml:space="preserve"> the independent entities affiliated with the Diocese, welcomes the opportunity to hire and retain qualified employees who support its mission of spreading the Gospel through both professional and spiritual attributes. However, it also recognizes potential work conflicts and implications of favoritism that may be associated with the hiring of relatives. </w:t>
      </w:r>
      <w:proofErr w:type="gramStart"/>
      <w:r w:rsidR="008D6DDC" w:rsidRPr="000468C1">
        <w:t>With that being said, the</w:t>
      </w:r>
      <w:proofErr w:type="gramEnd"/>
      <w:r w:rsidR="008D6DDC" w:rsidRPr="000468C1">
        <w:t xml:space="preserve"> Diocese, including </w:t>
      </w:r>
      <w:proofErr w:type="gramStart"/>
      <w:r w:rsidR="008D6DDC" w:rsidRPr="000468C1">
        <w:t>all of</w:t>
      </w:r>
      <w:proofErr w:type="gramEnd"/>
      <w:r w:rsidR="008D6DDC" w:rsidRPr="000468C1">
        <w:t xml:space="preserve"> the independent entities, will follow this policy when addressing such issues and </w:t>
      </w:r>
      <w:proofErr w:type="gramStart"/>
      <w:r w:rsidR="008D6DDC" w:rsidRPr="000468C1">
        <w:t>retains</w:t>
      </w:r>
      <w:proofErr w:type="gramEnd"/>
      <w:r w:rsidR="008D6DDC" w:rsidRPr="000468C1">
        <w:t xml:space="preserve"> the right to handle such situations on a case-by-case basis. For clarification purposes, this nepotism policy refers to familial relationships of husband, wife, </w:t>
      </w:r>
      <w:proofErr w:type="gramStart"/>
      <w:r w:rsidR="0086799F" w:rsidRPr="000468C1">
        <w:t>father</w:t>
      </w:r>
      <w:r w:rsidR="008B27DC">
        <w:t>,</w:t>
      </w:r>
      <w:r w:rsidR="0086799F">
        <w:t xml:space="preserve"> mother</w:t>
      </w:r>
      <w:proofErr w:type="gramEnd"/>
      <w:r w:rsidR="0086799F">
        <w:t>,</w:t>
      </w:r>
      <w:r w:rsidR="008D6DDC" w:rsidRPr="000468C1">
        <w:t xml:space="preserve"> brother, sister, son, daughter, uncle, aunt, nephew, niece, grandfather, grandmother, grandson, granddaughter, or any relationships resulting from marriage (in-laws).</w:t>
      </w:r>
    </w:p>
    <w:p w14:paraId="4B5F9B85" w14:textId="315A07A2" w:rsidR="008D6DDC" w:rsidRPr="000468C1" w:rsidRDefault="008D6DDC" w:rsidP="000468C1">
      <w:r w:rsidRPr="000468C1">
        <w:t xml:space="preserve">Employees who have or acquire a familial relationship shall not have any direct or indirect administrative or operational authority over one another. This prohibits not only direct supervision but occupying a position within their chain of command. </w:t>
      </w:r>
    </w:p>
    <w:p w14:paraId="3E3093ED" w14:textId="2ED659CA" w:rsidR="008D6DDC" w:rsidRPr="00763098" w:rsidRDefault="008D6DDC" w:rsidP="000468C1">
      <w:pPr>
        <w:rPr>
          <w:rFonts w:ascii="Calibri" w:hAnsi="Calibri" w:cs="Calibri"/>
        </w:rPr>
      </w:pPr>
      <w:r w:rsidRPr="00763098">
        <w:rPr>
          <w:rFonts w:ascii="Calibri" w:hAnsi="Calibri" w:cs="Calibri"/>
        </w:rPr>
        <w:t>Employees who have or acquire a familial relationship shall not be in positions that allow for benefits or disadvantages to one another such as approving/declining reimbursements or signing checks.</w:t>
      </w:r>
    </w:p>
    <w:p w14:paraId="053B53E2" w14:textId="703F5F64" w:rsidR="008D6DDC" w:rsidRPr="00763098" w:rsidRDefault="008D6DDC" w:rsidP="000468C1">
      <w:pPr>
        <w:rPr>
          <w:rFonts w:ascii="Calibri" w:hAnsi="Calibri" w:cs="Calibri"/>
        </w:rPr>
      </w:pPr>
      <w:r w:rsidRPr="00763098">
        <w:rPr>
          <w:rFonts w:ascii="Calibri" w:hAnsi="Calibri" w:cs="Calibri"/>
        </w:rPr>
        <w:t>Employees who marry one another during their employment will be allowed to remain with the Diocese or one of the independent entities unless they are in one of the previously described roles and there is no open position to which they may be moved.</w:t>
      </w:r>
    </w:p>
    <w:p w14:paraId="3A0FD032" w14:textId="4A3B6455" w:rsidR="008D6DDC" w:rsidRPr="00763098" w:rsidRDefault="008D6DDC" w:rsidP="000468C1">
      <w:pPr>
        <w:rPr>
          <w:rFonts w:ascii="Calibri" w:hAnsi="Calibri" w:cs="Calibri"/>
        </w:rPr>
      </w:pPr>
      <w:r w:rsidRPr="00763098">
        <w:rPr>
          <w:rFonts w:ascii="Calibri" w:hAnsi="Calibri" w:cs="Calibri"/>
        </w:rPr>
        <w:t>Employees of the Diocese or one of the locations are required to notify the Pastor, Region HR, Executive Director, Administrator, or Director of Human Resources and Safe Environment of any existing familial relationships; any future familial relationships (created by marriage); or potential employment by the Diocese or one of the locations of a family member.</w:t>
      </w:r>
    </w:p>
    <w:p w14:paraId="307AA831" w14:textId="4F271B87" w:rsidR="008D6DDC" w:rsidRPr="00CD2033" w:rsidRDefault="008D6DDC" w:rsidP="008B27DC">
      <w:pPr>
        <w:rPr>
          <w:rFonts w:ascii="Calibri" w:hAnsi="Calibri" w:cs="Calibri"/>
          <w:b/>
        </w:rPr>
      </w:pPr>
      <w:r w:rsidRPr="00763098">
        <w:rPr>
          <w:rFonts w:ascii="Calibri" w:hAnsi="Calibri" w:cs="Calibri"/>
        </w:rPr>
        <w:t>The Diocese and its independent entities will decline from hiring a job applicant for positions within their organization who is in a familial relationship with a current employee addressed within this policy. Paid internships, temporary, summer employment, etc., will be reviewed by the Pastor, Region HR, Executive Director, Administrator,</w:t>
      </w:r>
      <w:r w:rsidR="0020573A" w:rsidRPr="00763098">
        <w:rPr>
          <w:rFonts w:ascii="Calibri" w:hAnsi="Calibri" w:cs="Calibri"/>
        </w:rPr>
        <w:t xml:space="preserve"> Superintendent of Schools</w:t>
      </w:r>
      <w:r w:rsidRPr="00763098">
        <w:rPr>
          <w:rFonts w:ascii="Calibri" w:hAnsi="Calibri" w:cs="Calibri"/>
        </w:rPr>
        <w:t xml:space="preserve"> or Director of Human Resources and Safe Environment on a case-by-case basis.</w:t>
      </w:r>
    </w:p>
    <w:p w14:paraId="1276AFC9" w14:textId="77777777" w:rsidR="008B27DC" w:rsidRDefault="008B27DC" w:rsidP="0020573A">
      <w:pPr>
        <w:pStyle w:val="NoSpacing"/>
        <w:rPr>
          <w:rFonts w:asciiTheme="majorHAnsi" w:hAnsiTheme="majorHAnsi" w:cstheme="majorHAnsi"/>
          <w:color w:val="0070C0"/>
          <w:sz w:val="26"/>
          <w:szCs w:val="26"/>
        </w:rPr>
      </w:pPr>
    </w:p>
    <w:p w14:paraId="62CA1B93" w14:textId="63DF8ED0" w:rsidR="008E327F" w:rsidRPr="00763098" w:rsidRDefault="008E327F" w:rsidP="0020573A">
      <w:pPr>
        <w:pStyle w:val="NoSpacing"/>
        <w:rPr>
          <w:rFonts w:asciiTheme="majorHAnsi" w:hAnsiTheme="majorHAnsi" w:cstheme="majorHAnsi"/>
          <w:color w:val="0070C0"/>
          <w:sz w:val="26"/>
          <w:szCs w:val="26"/>
        </w:rPr>
      </w:pPr>
      <w:r w:rsidRPr="007149BF">
        <w:rPr>
          <w:rFonts w:asciiTheme="majorHAnsi" w:hAnsiTheme="majorHAnsi" w:cstheme="majorHAnsi"/>
          <w:color w:val="0070C0"/>
          <w:sz w:val="26"/>
          <w:szCs w:val="26"/>
        </w:rPr>
        <w:t>R</w:t>
      </w:r>
      <w:r w:rsidR="007149BF" w:rsidRPr="007149BF">
        <w:rPr>
          <w:rFonts w:asciiTheme="majorHAnsi" w:hAnsiTheme="majorHAnsi" w:cstheme="majorHAnsi"/>
          <w:color w:val="0070C0"/>
          <w:sz w:val="26"/>
          <w:szCs w:val="26"/>
        </w:rPr>
        <w:t>equests</w:t>
      </w:r>
      <w:r w:rsidRPr="007149BF">
        <w:rPr>
          <w:rFonts w:asciiTheme="majorHAnsi" w:hAnsiTheme="majorHAnsi" w:cstheme="majorHAnsi"/>
          <w:color w:val="0070C0"/>
          <w:sz w:val="26"/>
          <w:szCs w:val="26"/>
        </w:rPr>
        <w:t xml:space="preserve"> </w:t>
      </w:r>
      <w:r w:rsidR="007149BF" w:rsidRPr="007149BF">
        <w:rPr>
          <w:rFonts w:asciiTheme="majorHAnsi" w:hAnsiTheme="majorHAnsi" w:cstheme="majorHAnsi"/>
          <w:color w:val="0070C0"/>
          <w:sz w:val="26"/>
          <w:szCs w:val="26"/>
        </w:rPr>
        <w:t xml:space="preserve">for </w:t>
      </w:r>
      <w:r w:rsidRPr="007149BF">
        <w:rPr>
          <w:rFonts w:asciiTheme="majorHAnsi" w:hAnsiTheme="majorHAnsi" w:cstheme="majorHAnsi"/>
          <w:color w:val="0070C0"/>
          <w:sz w:val="26"/>
          <w:szCs w:val="26"/>
        </w:rPr>
        <w:t>R</w:t>
      </w:r>
      <w:r w:rsidR="007149BF" w:rsidRPr="007149BF">
        <w:rPr>
          <w:rFonts w:asciiTheme="majorHAnsi" w:hAnsiTheme="majorHAnsi" w:cstheme="majorHAnsi"/>
          <w:color w:val="0070C0"/>
          <w:sz w:val="26"/>
          <w:szCs w:val="26"/>
        </w:rPr>
        <w:t>easonable</w:t>
      </w:r>
      <w:r w:rsidRPr="007149BF">
        <w:rPr>
          <w:rFonts w:asciiTheme="majorHAnsi" w:hAnsiTheme="majorHAnsi" w:cstheme="majorHAnsi"/>
          <w:color w:val="0070C0"/>
          <w:sz w:val="26"/>
          <w:szCs w:val="26"/>
        </w:rPr>
        <w:t xml:space="preserve"> </w:t>
      </w:r>
      <w:r w:rsidR="007149BF" w:rsidRPr="007149BF">
        <w:rPr>
          <w:rFonts w:asciiTheme="majorHAnsi" w:hAnsiTheme="majorHAnsi" w:cstheme="majorHAnsi"/>
          <w:color w:val="0070C0"/>
          <w:sz w:val="26"/>
          <w:szCs w:val="26"/>
        </w:rPr>
        <w:t>Accommodations</w:t>
      </w:r>
      <w:r w:rsidRPr="007149BF">
        <w:rPr>
          <w:rFonts w:asciiTheme="majorHAnsi" w:hAnsiTheme="majorHAnsi" w:cstheme="majorHAnsi"/>
          <w:color w:val="0070C0"/>
          <w:sz w:val="26"/>
          <w:szCs w:val="26"/>
        </w:rPr>
        <w:t xml:space="preserve"> </w:t>
      </w:r>
      <w:r w:rsidR="007149BF" w:rsidRPr="007149BF">
        <w:rPr>
          <w:rFonts w:asciiTheme="majorHAnsi" w:hAnsiTheme="majorHAnsi" w:cstheme="majorHAnsi"/>
          <w:color w:val="0070C0"/>
          <w:sz w:val="26"/>
          <w:szCs w:val="26"/>
        </w:rPr>
        <w:t>for</w:t>
      </w:r>
      <w:r w:rsidRPr="007149BF">
        <w:rPr>
          <w:rFonts w:asciiTheme="majorHAnsi" w:hAnsiTheme="majorHAnsi" w:cstheme="majorHAnsi"/>
          <w:color w:val="0070C0"/>
          <w:sz w:val="26"/>
          <w:szCs w:val="26"/>
        </w:rPr>
        <w:t xml:space="preserve"> Q</w:t>
      </w:r>
      <w:r w:rsidR="007149BF" w:rsidRPr="007149BF">
        <w:rPr>
          <w:rFonts w:asciiTheme="majorHAnsi" w:hAnsiTheme="majorHAnsi" w:cstheme="majorHAnsi"/>
          <w:color w:val="0070C0"/>
          <w:sz w:val="26"/>
          <w:szCs w:val="26"/>
        </w:rPr>
        <w:t>ualified</w:t>
      </w:r>
      <w:r w:rsidRPr="007149BF">
        <w:rPr>
          <w:rFonts w:asciiTheme="majorHAnsi" w:hAnsiTheme="majorHAnsi" w:cstheme="majorHAnsi"/>
          <w:color w:val="0070C0"/>
          <w:sz w:val="26"/>
          <w:szCs w:val="26"/>
        </w:rPr>
        <w:t xml:space="preserve"> I</w:t>
      </w:r>
      <w:r w:rsidR="007149BF" w:rsidRPr="007149BF">
        <w:rPr>
          <w:rFonts w:asciiTheme="majorHAnsi" w:hAnsiTheme="majorHAnsi" w:cstheme="majorHAnsi"/>
          <w:color w:val="0070C0"/>
          <w:sz w:val="26"/>
          <w:szCs w:val="26"/>
        </w:rPr>
        <w:t>ndividuals</w:t>
      </w:r>
      <w:r w:rsidRPr="007149BF">
        <w:rPr>
          <w:rFonts w:asciiTheme="majorHAnsi" w:hAnsiTheme="majorHAnsi" w:cstheme="majorHAnsi"/>
          <w:color w:val="0070C0"/>
          <w:sz w:val="26"/>
          <w:szCs w:val="26"/>
        </w:rPr>
        <w:t xml:space="preserve"> </w:t>
      </w:r>
      <w:r w:rsidR="007149BF" w:rsidRPr="007149BF">
        <w:rPr>
          <w:rFonts w:asciiTheme="majorHAnsi" w:hAnsiTheme="majorHAnsi" w:cstheme="majorHAnsi"/>
          <w:color w:val="0070C0"/>
          <w:sz w:val="26"/>
          <w:szCs w:val="26"/>
        </w:rPr>
        <w:t>with</w:t>
      </w:r>
      <w:r w:rsidRPr="007149BF">
        <w:rPr>
          <w:rFonts w:asciiTheme="majorHAnsi" w:hAnsiTheme="majorHAnsi" w:cstheme="majorHAnsi"/>
          <w:color w:val="0070C0"/>
          <w:sz w:val="26"/>
          <w:szCs w:val="26"/>
        </w:rPr>
        <w:t xml:space="preserve"> D</w:t>
      </w:r>
      <w:r w:rsidR="007149BF">
        <w:rPr>
          <w:rFonts w:asciiTheme="majorHAnsi" w:hAnsiTheme="majorHAnsi" w:cstheme="majorHAnsi"/>
          <w:color w:val="0070C0"/>
          <w:sz w:val="26"/>
          <w:szCs w:val="26"/>
        </w:rPr>
        <w:t>isabilities</w:t>
      </w:r>
    </w:p>
    <w:p w14:paraId="7E90BC27" w14:textId="3293B790" w:rsidR="008E327F" w:rsidRDefault="008E327F" w:rsidP="008E327F">
      <w:r w:rsidRPr="00763098">
        <w:t xml:space="preserve">The Diocese of Des Moines does not discriminate against applicants and employees with disabilities and, when needed, will provide reasonable </w:t>
      </w:r>
      <w:r w:rsidR="0020573A" w:rsidRPr="00763098">
        <w:t>accommodation</w:t>
      </w:r>
      <w:r w:rsidRPr="00763098">
        <w:t xml:space="preserve"> to applicants and employees who are qualified for a job, with or without reasonable </w:t>
      </w:r>
      <w:r w:rsidR="0020573A" w:rsidRPr="00763098">
        <w:t>accommodation</w:t>
      </w:r>
      <w:r w:rsidRPr="00763098">
        <w:t xml:space="preserve">, so that they may perform the essential job duties of the position unless doing so creates </w:t>
      </w:r>
      <w:r w:rsidR="0020573A" w:rsidRPr="00763098">
        <w:t>undue</w:t>
      </w:r>
      <w:r w:rsidRPr="00763098">
        <w:t xml:space="preserve"> hardship on the Diocese.  Furthermore, it is the policy of the Diocese not to discriminate against qualified individuals with disabilities </w:t>
      </w:r>
      <w:proofErr w:type="gramStart"/>
      <w:r w:rsidRPr="00763098">
        <w:t>in regard to</w:t>
      </w:r>
      <w:proofErr w:type="gramEnd"/>
      <w:r w:rsidRPr="00763098">
        <w:t xml:space="preserve"> application procedures, hiring, advancement, discharge, compensation, training or other terms, conditions and privileges of employment. Please </w:t>
      </w:r>
      <w:r w:rsidR="0020573A" w:rsidRPr="00763098">
        <w:t>visit</w:t>
      </w:r>
      <w:r w:rsidRPr="00763098">
        <w:t xml:space="preserve"> the Director of Human Resources</w:t>
      </w:r>
      <w:r w:rsidR="00FF679F" w:rsidRPr="00763098">
        <w:t xml:space="preserve"> and Safe Environment</w:t>
      </w:r>
      <w:r w:rsidRPr="00763098">
        <w:t xml:space="preserve"> with any questions or requests for accommodation.</w:t>
      </w:r>
      <w:r>
        <w:t xml:space="preserve">  </w:t>
      </w:r>
    </w:p>
    <w:p w14:paraId="79E556E8" w14:textId="77777777" w:rsidR="008E327F" w:rsidRDefault="008E327F" w:rsidP="005C4A99">
      <w:pPr>
        <w:pStyle w:val="Heading2"/>
      </w:pPr>
    </w:p>
    <w:p w14:paraId="08A74859" w14:textId="514A46DC" w:rsidR="005C4A99" w:rsidRDefault="005C4A99" w:rsidP="005C4A99">
      <w:pPr>
        <w:pStyle w:val="Heading2"/>
      </w:pPr>
      <w:bookmarkStart w:id="15" w:name="_Toc234420076"/>
      <w:r>
        <w:t>Breastfeeding/Expressing Requirements</w:t>
      </w:r>
      <w:bookmarkEnd w:id="15"/>
    </w:p>
    <w:p w14:paraId="148F24FF" w14:textId="77777777" w:rsidR="005C4A99" w:rsidRDefault="005C4A99" w:rsidP="005C4A99">
      <w:r>
        <w:t xml:space="preserve">The Diocese will provide a reasonable break time for an employee to express breast milk for her nursing child each time the employee has need to do so. The employee should contact Human Resources to </w:t>
      </w:r>
      <w:proofErr w:type="gramStart"/>
      <w:r>
        <w:t>make arrangements</w:t>
      </w:r>
      <w:proofErr w:type="gramEnd"/>
      <w:r>
        <w:t>.</w:t>
      </w:r>
    </w:p>
    <w:p w14:paraId="528B19FC" w14:textId="77777777" w:rsidR="005C4A99" w:rsidRDefault="005C4A99" w:rsidP="005C4A99"/>
    <w:p w14:paraId="3D70C019" w14:textId="17802F53" w:rsidR="005C4A99" w:rsidRDefault="005C4A99" w:rsidP="005C4A99">
      <w:pPr>
        <w:pStyle w:val="Heading2"/>
      </w:pPr>
      <w:bookmarkStart w:id="16" w:name="_Toc234420077"/>
      <w:r>
        <w:t>Professional Appearance</w:t>
      </w:r>
      <w:bookmarkEnd w:id="16"/>
    </w:p>
    <w:p w14:paraId="539F0346" w14:textId="133E8232" w:rsidR="008E327F" w:rsidRDefault="008E327F" w:rsidP="008E327F">
      <w:r>
        <w:t>Employees are expected to conduct themselves in the utmost professional and respectful manner while working for the Diocese of Des Moines. Employees are required to dress in appropriate business attire or clothing consistent with their position.</w:t>
      </w:r>
    </w:p>
    <w:p w14:paraId="60156A24" w14:textId="77777777" w:rsidR="008E327F" w:rsidRDefault="008E327F" w:rsidP="008E327F"/>
    <w:p w14:paraId="1BE464A4" w14:textId="6C0122D5" w:rsidR="005C4A99" w:rsidRDefault="005C4A99" w:rsidP="005C4A99">
      <w:r>
        <w:t xml:space="preserve">All workspaces and environments </w:t>
      </w:r>
      <w:proofErr w:type="gramStart"/>
      <w:r>
        <w:t>shall</w:t>
      </w:r>
      <w:proofErr w:type="gramEnd"/>
      <w:r>
        <w:t xml:space="preserve"> be kept clean, orderly, and professional. Work environments </w:t>
      </w:r>
      <w:proofErr w:type="gramStart"/>
      <w:r>
        <w:t>are a reflection of</w:t>
      </w:r>
      <w:proofErr w:type="gramEnd"/>
      <w:r>
        <w:t xml:space="preserve"> the Diocese of </w:t>
      </w:r>
      <w:r w:rsidR="00C85A8F">
        <w:t>Des Moines,</w:t>
      </w:r>
      <w:r>
        <w:t xml:space="preserve"> and every effort should be made to keep work </w:t>
      </w:r>
      <w:proofErr w:type="gramStart"/>
      <w:r>
        <w:t>surfaces,  vehicles</w:t>
      </w:r>
      <w:proofErr w:type="gramEnd"/>
      <w:r>
        <w:t>, and equipment free of clutter and potential safety hazards. Files and cabinets containing sensitive or confidential information shall be locked or properly stored.</w:t>
      </w:r>
    </w:p>
    <w:p w14:paraId="23F5BB0D" w14:textId="77777777" w:rsidR="005C4A99" w:rsidRDefault="005C4A99" w:rsidP="005C4A99"/>
    <w:p w14:paraId="2515A28A" w14:textId="77777777" w:rsidR="005C4A99" w:rsidRDefault="005C4A99" w:rsidP="005C4A99">
      <w:pPr>
        <w:pStyle w:val="Heading2"/>
      </w:pPr>
      <w:bookmarkStart w:id="17" w:name="_Toc234420078"/>
      <w:r>
        <w:t>Statement of a Drug Free Workplace</w:t>
      </w:r>
      <w:bookmarkEnd w:id="17"/>
    </w:p>
    <w:p w14:paraId="4A09402E" w14:textId="6ADB12E7" w:rsidR="005C4A99" w:rsidRDefault="005C4A99" w:rsidP="005C4A99">
      <w:r>
        <w:t>It is a policy of the Diocese of Des Moines to employ a workforce free from use of illegal controlled substances and abuse of legal drugs or alcohol. The diocese prohibits the manufacture, sale, possession or use of narcotics and other illegal substances on any of the diocesan premises.  Such activi</w:t>
      </w:r>
      <w:r w:rsidR="00D422AB">
        <w:t>ties are unlawful; constitute</w:t>
      </w:r>
      <w:r>
        <w:t xml:space="preserve"> a potential danger to the security and welfare of other employees</w:t>
      </w:r>
      <w:r w:rsidR="00D422AB">
        <w:t>;</w:t>
      </w:r>
      <w:r>
        <w:t xml:space="preserve"> and exposes the Diocese of Des Moines to the risk of funds and property loss. Accordingly, it is the policy of the Diocese that the possession or sale of illegal substances by an employee on the premises is strictly prohibited. An employee reporting to work, or who is at work, under the influence of alcohol or an illegal substance is strictly prohibited.</w:t>
      </w:r>
    </w:p>
    <w:p w14:paraId="75974AA3" w14:textId="0E9063A3" w:rsidR="00D422AB" w:rsidRDefault="00D422AB" w:rsidP="00D422AB">
      <w:r>
        <w:t>If an employee becomes aware of another employee selling, purchasing, transferring or using illegal substances while on the job, he/she is expected to take prompt action to report the circumstances to the supervisor or the Director of Human Resources</w:t>
      </w:r>
      <w:r w:rsidR="00FF679F">
        <w:t xml:space="preserve"> and Safe Environment</w:t>
      </w:r>
      <w:r>
        <w:t xml:space="preserve">. If an employee is using prescription drugs for medical purposes, and such drug usage may impair work performance, including, but not limited to, the ability to safely drive a </w:t>
      </w:r>
      <w:r w:rsidR="00F31A91">
        <w:t>vehicle for the Diocese,</w:t>
      </w:r>
      <w:r>
        <w:t xml:space="preserve"> the employee should consult with his/her supervisor. Arrangements for necessary time off or an alternate job function will be addressed on a case-by- case basis.</w:t>
      </w:r>
    </w:p>
    <w:p w14:paraId="363F9E33" w14:textId="77777777" w:rsidR="00E96714" w:rsidRDefault="00E96714" w:rsidP="00E96714"/>
    <w:p w14:paraId="63CA83A3" w14:textId="77777777" w:rsidR="00B75F2A" w:rsidRDefault="00B75F2A" w:rsidP="00E96714">
      <w:pPr>
        <w:pStyle w:val="Heading2"/>
      </w:pPr>
      <w:bookmarkStart w:id="18" w:name="_Toc234420079"/>
      <w:r>
        <w:t>Code of Conduct for Personnel</w:t>
      </w:r>
      <w:bookmarkEnd w:id="18"/>
    </w:p>
    <w:p w14:paraId="6FB32E82" w14:textId="77777777" w:rsidR="009504CA" w:rsidRDefault="009504CA" w:rsidP="009504CA">
      <w:hyperlink r:id="rId12" w:history="1">
        <w:r w:rsidRPr="009D2B02">
          <w:rPr>
            <w:rStyle w:val="Hyperlink"/>
          </w:rPr>
          <w:t>Click</w:t>
        </w:r>
        <w:r w:rsidRPr="009D2B02">
          <w:rPr>
            <w:rStyle w:val="Hyperlink"/>
          </w:rPr>
          <w:t xml:space="preserve"> </w:t>
        </w:r>
        <w:r w:rsidRPr="009D2B02">
          <w:rPr>
            <w:rStyle w:val="Hyperlink"/>
          </w:rPr>
          <w:t>here to view Code of Con</w:t>
        </w:r>
        <w:r w:rsidRPr="009D2B02">
          <w:rPr>
            <w:rStyle w:val="Hyperlink"/>
          </w:rPr>
          <w:t>d</w:t>
        </w:r>
        <w:r w:rsidRPr="009D2B02">
          <w:rPr>
            <w:rStyle w:val="Hyperlink"/>
          </w:rPr>
          <w:t>uct</w:t>
        </w:r>
      </w:hyperlink>
    </w:p>
    <w:p w14:paraId="71DD6861" w14:textId="77777777" w:rsidR="00B32740" w:rsidRPr="00B75F2A" w:rsidRDefault="00B32740" w:rsidP="00B75F2A"/>
    <w:p w14:paraId="41A4D861" w14:textId="07ABC5A8" w:rsidR="00E96714" w:rsidRDefault="00E96714" w:rsidP="00E96714">
      <w:pPr>
        <w:pStyle w:val="Heading2"/>
      </w:pPr>
      <w:bookmarkStart w:id="19" w:name="_Toc234420080"/>
      <w:r>
        <w:t>Corrective Action for Unacceptable Behavior</w:t>
      </w:r>
      <w:bookmarkEnd w:id="19"/>
    </w:p>
    <w:p w14:paraId="55183C8F" w14:textId="7F4F4725" w:rsidR="00C351E0" w:rsidRDefault="00C351E0" w:rsidP="00C351E0">
      <w:r>
        <w:t xml:space="preserve">The Diocese expects </w:t>
      </w:r>
      <w:r w:rsidR="001411C5" w:rsidRPr="005831D4">
        <w:t>employees to strive to develop their</w:t>
      </w:r>
      <w:r w:rsidRPr="005831D4">
        <w:t xml:space="preserve"> performance to the highest level.  When a problem occurs, the </w:t>
      </w:r>
      <w:r>
        <w:t xml:space="preserve">Diocese </w:t>
      </w:r>
      <w:r w:rsidRPr="005831D4">
        <w:t>will attempt to encourage the employee to correct the unacceptable behavior or performance problem.</w:t>
      </w:r>
      <w:r>
        <w:t xml:space="preserve"> There also may be occasions where an employee may violate a </w:t>
      </w:r>
      <w:r w:rsidR="00480659">
        <w:t>policy or</w:t>
      </w:r>
      <w:r>
        <w:t xml:space="preserve"> display inappropriate behavior.  As previously noted, employment may be terminated at will by the employee or the Diocese of Des Moines at any time with or without cause or prior notice, and without following any system of progressive corrective action.  Nevertheless, the diocese may choose to exercise its discretion to utilize forms of corrective action that are less severe than termination in certain cases.  The Diocese will provide the employee advance notice, whenever possible, of problems with performance or behavior </w:t>
      </w:r>
      <w:proofErr w:type="gramStart"/>
      <w:r>
        <w:t>in order to</w:t>
      </w:r>
      <w:proofErr w:type="gramEnd"/>
      <w:r>
        <w:t xml:space="preserve"> provide him/her an opportunity to correct the problem.  </w:t>
      </w:r>
      <w:r w:rsidR="00480659">
        <w:t>Examples</w:t>
      </w:r>
      <w:r>
        <w:t xml:space="preserve"> of such less severe forms of corrective action include verbal warnings, written warnings, probationary action/suspension, and demotion. </w:t>
      </w:r>
    </w:p>
    <w:p w14:paraId="1DD81AAF" w14:textId="77777777" w:rsidR="00C351E0" w:rsidRDefault="00C351E0" w:rsidP="00C351E0">
      <w:r>
        <w:t xml:space="preserve">Although one or more of these steps may be taken in connection with a particular employee, no formal order is required.  </w:t>
      </w:r>
      <w:r w:rsidRPr="005831D4">
        <w:t xml:space="preserve">The steps taken and the time allowed for resolution are dependent upon the nature and severity of the </w:t>
      </w:r>
      <w:r>
        <w:t>issue</w:t>
      </w:r>
      <w:r w:rsidRPr="005831D4">
        <w:t xml:space="preserve">.  Any of these steps may be skipped or repeated in accordance with the severity of the performance or behavior being addressed, including skipping all steps and immediately terminating an employee.  </w:t>
      </w:r>
    </w:p>
    <w:p w14:paraId="02970113" w14:textId="77777777" w:rsidR="00E96714" w:rsidRDefault="00E96714" w:rsidP="00E96714"/>
    <w:p w14:paraId="7610D645" w14:textId="77777777" w:rsidR="00E96714" w:rsidRDefault="00E96714" w:rsidP="00E96714">
      <w:pPr>
        <w:pStyle w:val="Heading2"/>
      </w:pPr>
      <w:bookmarkStart w:id="20" w:name="_Toc234420081"/>
      <w:r>
        <w:t>Attendance and Punctuality</w:t>
      </w:r>
      <w:bookmarkEnd w:id="20"/>
    </w:p>
    <w:p w14:paraId="7EF900E3" w14:textId="77777777" w:rsidR="00E96714" w:rsidRDefault="00E96714" w:rsidP="00E96714">
      <w:r>
        <w:t>The Diocese of Des Moines expects employees to be conscientious about attendance and punctuality at work.  It is important that colleagues can depend on each other in this regard.</w:t>
      </w:r>
    </w:p>
    <w:p w14:paraId="31A403EB" w14:textId="77777777" w:rsidR="00E96714" w:rsidRDefault="00E96714" w:rsidP="00E96714">
      <w:r>
        <w:t xml:space="preserve">Planned absences, such as vacation, scheduled personal time, or leave without pay are to be reported to his/her supervisor as far in advance as possible.  </w:t>
      </w:r>
    </w:p>
    <w:p w14:paraId="7C372728" w14:textId="77777777" w:rsidR="00E96714" w:rsidRDefault="00E96714" w:rsidP="00E96714">
      <w:r>
        <w:t xml:space="preserve">If an employee is going to be absent for unplanned reasons or anticipates a late arrival, the supervisor should be notified no later than the scheduled starting time.  If the absence extends more than one day and the date of return is indefinite, the employee must keep his/her supervisor informed of the situation by reporting daily, unless otherwise excused, as to the reason for the continued absence and the probable date of return.  If absent for more than three consecutive days, the Diocese of Des Moines reserves the right to request a doctor’s release before the employee returns to work. </w:t>
      </w:r>
    </w:p>
    <w:p w14:paraId="6AE63319" w14:textId="77777777" w:rsidR="00E96714" w:rsidRDefault="00E96714" w:rsidP="00E96714">
      <w:r>
        <w:t xml:space="preserve">Unreported absences will be treated as time- off without pay and considered as being non-compliant with this policy.  If an employee is absent from work for three (3) consecutive days, and does not notify one’s supervisor during this period, he/she will be considered to have voluntarily resigned.  </w:t>
      </w:r>
    </w:p>
    <w:p w14:paraId="1C4332CE" w14:textId="77777777" w:rsidR="00E96714" w:rsidRDefault="00E96714" w:rsidP="00E96714"/>
    <w:p w14:paraId="5900D1E4" w14:textId="77777777" w:rsidR="00E96714" w:rsidRDefault="00E96714" w:rsidP="00E96714">
      <w:pPr>
        <w:pStyle w:val="Heading2"/>
      </w:pPr>
      <w:bookmarkStart w:id="21" w:name="_Toc234420082"/>
      <w:r>
        <w:t>Media Policy</w:t>
      </w:r>
      <w:bookmarkEnd w:id="21"/>
    </w:p>
    <w:p w14:paraId="0F80F57E" w14:textId="77777777" w:rsidR="00E96714" w:rsidRDefault="00E96714" w:rsidP="00E96714">
      <w:r>
        <w:t>Any inquiries or communication with the media (radio, TV, newspaper, news service) must be directed to the Communications Department.  All press releases will be made through the Communications Department unless authorized by the Director of Communications or the Bishop.</w:t>
      </w:r>
    </w:p>
    <w:p w14:paraId="61569832" w14:textId="77777777" w:rsidR="00E96714" w:rsidRDefault="00E96714" w:rsidP="00E96714"/>
    <w:p w14:paraId="5219A38F" w14:textId="77777777" w:rsidR="00E96714" w:rsidRDefault="00E96714" w:rsidP="00E96714">
      <w:pPr>
        <w:pStyle w:val="Heading2"/>
      </w:pPr>
      <w:bookmarkStart w:id="22" w:name="_Toc234420083"/>
      <w:r>
        <w:t>Telephone and Electronic Devices</w:t>
      </w:r>
      <w:bookmarkEnd w:id="22"/>
    </w:p>
    <w:p w14:paraId="3CA48648" w14:textId="77777777" w:rsidR="00E96714" w:rsidRDefault="00E96714" w:rsidP="00E96714">
      <w:r>
        <w:t xml:space="preserve">Courtesy and thoughtfulness in using the telephone are not only key elements in good public relations, but serve as indicators of employees’ attitude, competence, and consciousness.  Cell phones and electronic devices are allowed in the work areas; however, the same good judgment regarding telephones will be expected in keeping personal conversations, texting, and personal internet usage to a minimum.  It is preferred that the cell phone and electronic devices will be set in vibrate mode or at a normal ring at low volume.  If cell phones are brought into meetings, they are to be turned off or placed in vibrate mode.  </w:t>
      </w:r>
    </w:p>
    <w:p w14:paraId="0EC05020" w14:textId="77777777" w:rsidR="00E96714" w:rsidRDefault="00E96714" w:rsidP="00E96714"/>
    <w:p w14:paraId="02CE988C" w14:textId="77777777" w:rsidR="00E96714" w:rsidRDefault="00E96714" w:rsidP="00E96714">
      <w:pPr>
        <w:pStyle w:val="Heading2"/>
      </w:pPr>
      <w:bookmarkStart w:id="23" w:name="_Toc234420084"/>
      <w:r>
        <w:t>Electronic and Computer policy</w:t>
      </w:r>
      <w:bookmarkEnd w:id="23"/>
    </w:p>
    <w:p w14:paraId="4ABED9D2" w14:textId="77777777" w:rsidR="00E96714" w:rsidRDefault="00E96714" w:rsidP="00E96714">
      <w:r>
        <w:t>With the rapidly changing nature of electronic media, this policy cannot establish rules to cover or anticipate every possible situation.  This policy is intended to express the Diocese of Des Moines’ philosophy and establish general principles to be applied in the use of electronic media and services on our property and with diocesan owned devices.</w:t>
      </w:r>
    </w:p>
    <w:p w14:paraId="16B73884" w14:textId="77777777" w:rsidR="00E96714" w:rsidRDefault="00E96714" w:rsidP="00E96714">
      <w:pPr>
        <w:pStyle w:val="Heading3"/>
      </w:pPr>
      <w:bookmarkStart w:id="24" w:name="_Toc234420085"/>
      <w:r>
        <w:t>General Use and Ownership</w:t>
      </w:r>
      <w:bookmarkEnd w:id="24"/>
    </w:p>
    <w:p w14:paraId="0DFFE7AA" w14:textId="77777777" w:rsidR="00E96714" w:rsidRDefault="00E96714" w:rsidP="00E96714">
      <w:r>
        <w:t xml:space="preserve">The equipment, services, and technology provided </w:t>
      </w:r>
      <w:proofErr w:type="gramStart"/>
      <w:r>
        <w:t>remain at all times</w:t>
      </w:r>
      <w:proofErr w:type="gramEnd"/>
      <w:r>
        <w:t xml:space="preserve"> the property of the Diocese of Des Moines.  All information stored, transmitted, received, composed or contained in the diocesan Information System is the property of the Diocese of Des Moines.  </w:t>
      </w:r>
    </w:p>
    <w:p w14:paraId="2D6711B7" w14:textId="77777777" w:rsidR="00E96714" w:rsidRDefault="00E96714" w:rsidP="00E96714">
      <w:r>
        <w:t xml:space="preserve">For security and network maintenance purposes, authorized individuals within the Diocese may monitor equipment, systems, and network traffic at any time.  Employees should not expect that any communication or information located on or transmitted using diocesan technology will be private or confidential as the Diocese has an obligation to monitor use of its technology.  </w:t>
      </w:r>
    </w:p>
    <w:p w14:paraId="661F72B8" w14:textId="2512455D" w:rsidR="00E96714" w:rsidRDefault="00E96714" w:rsidP="00E96714">
      <w:r>
        <w:t xml:space="preserve">Employees are expected to limit their computer use to diocesan </w:t>
      </w:r>
      <w:r w:rsidR="006E03BA">
        <w:t>business-related</w:t>
      </w:r>
      <w:r>
        <w:t xml:space="preserve"> issues.  Appropriate, reasonable, personal use will be allowed during the employee’s personal time, such as lunch hours and/or before and after the normal workday.  Employees are responsible for exercising good judgment regarding the reasonableness of personal use.</w:t>
      </w:r>
    </w:p>
    <w:p w14:paraId="5F80E37E" w14:textId="77777777" w:rsidR="00E96714" w:rsidRDefault="00E96714" w:rsidP="00E96714"/>
    <w:p w14:paraId="6EA45321" w14:textId="77777777" w:rsidR="00E96714" w:rsidRDefault="00E96714" w:rsidP="00E96714">
      <w:pPr>
        <w:pStyle w:val="Heading3"/>
      </w:pPr>
      <w:bookmarkStart w:id="25" w:name="_Toc234420086"/>
      <w:r>
        <w:t>Internet and Email Usage</w:t>
      </w:r>
      <w:bookmarkEnd w:id="25"/>
    </w:p>
    <w:p w14:paraId="31160A95" w14:textId="59E9B37A" w:rsidR="00E96714" w:rsidRDefault="00E96714" w:rsidP="00E96714">
      <w:r>
        <w:t>All activities must be appropriate, presenting a positive, professional image of both the employee and the Diocese of Des Moines.  There should be n</w:t>
      </w:r>
      <w:r w:rsidR="007056C2">
        <w:t xml:space="preserve">o expectation of privacy.  Communication </w:t>
      </w:r>
      <w:r>
        <w:t xml:space="preserve">that is composed, </w:t>
      </w:r>
      <w:r w:rsidR="00B77152">
        <w:t>t</w:t>
      </w:r>
      <w:r>
        <w:t>ransmitted, accessed, or received via the Internet must not contain content that could be considered discriminatory,</w:t>
      </w:r>
      <w:r w:rsidR="00360631">
        <w:t xml:space="preserve"> defamatory,</w:t>
      </w:r>
      <w:r>
        <w:t xml:space="preserve"> obscene, threatening,</w:t>
      </w:r>
      <w:r w:rsidR="00360631">
        <w:t xml:space="preserve"> or harassing</w:t>
      </w:r>
      <w:r>
        <w:t xml:space="preserve">.  </w:t>
      </w:r>
    </w:p>
    <w:p w14:paraId="35A0B7B1" w14:textId="77777777" w:rsidR="00E96714" w:rsidRDefault="00E96714" w:rsidP="00E96714">
      <w:r>
        <w:t>Users must ensure that their conduct in public forums, email, and the Internet conforms to the teachings of the Catholic Church.</w:t>
      </w:r>
    </w:p>
    <w:p w14:paraId="71B3D8AA" w14:textId="77777777" w:rsidR="00E96714" w:rsidRDefault="00E96714" w:rsidP="00E96714">
      <w:r>
        <w:t xml:space="preserve">The unauthorized use, installation, copying, or distribution of copyrighted, trademarked, or patented material on the Internet is expressly prohibited.  </w:t>
      </w:r>
    </w:p>
    <w:p w14:paraId="1B8BEA05" w14:textId="77777777" w:rsidR="00E96714" w:rsidRDefault="00E96714" w:rsidP="00E96714">
      <w:r>
        <w:t>All users connected to the network have a responsibility to conserve computer resources such as bandwidth and storage capacity of the Diocese of Des Moines.  The user must not deliberately perform acts that waste computer resources or unfairly monopolize resources to the exclusion of others.  These acts include, but are not limited to, sending mass mailings or chain letters, spending excessive amounts of time on the Internet, playing games, engaging in online chat groups, uploading or downloading large files, accessing streaming audio and/or video files, or otherwise creating unnecessary loads on network traffic associated with non-</w:t>
      </w:r>
      <w:proofErr w:type="gramStart"/>
      <w:r>
        <w:t>work related</w:t>
      </w:r>
      <w:proofErr w:type="gramEnd"/>
      <w:r>
        <w:t xml:space="preserve"> uses of the Internet. </w:t>
      </w:r>
    </w:p>
    <w:p w14:paraId="619D89D2" w14:textId="77777777" w:rsidR="00E96714" w:rsidRDefault="00E96714" w:rsidP="00E96714">
      <w:r>
        <w:t xml:space="preserve">The Diocese of Des Moines reserves the right to review, audit, intercept, access, and disclose all messages created, received, or sent over the electronic mail system for any purpose.  Employees should have no expectation of privacy in anything they create, store, send or receive using the Diocese of Des Moines computer equipment.  The use of encryption of information is recommended when possible.  </w:t>
      </w:r>
    </w:p>
    <w:p w14:paraId="73BD2C7B" w14:textId="77777777" w:rsidR="00E96714" w:rsidRDefault="00E96714" w:rsidP="00E96714"/>
    <w:p w14:paraId="3B6059CE" w14:textId="77777777" w:rsidR="00E96714" w:rsidRDefault="00E96714" w:rsidP="00E96714">
      <w:pPr>
        <w:pStyle w:val="Heading3"/>
      </w:pPr>
      <w:bookmarkStart w:id="26" w:name="_Toc234420087"/>
      <w:r>
        <w:t>Social Networking sites</w:t>
      </w:r>
      <w:bookmarkEnd w:id="26"/>
    </w:p>
    <w:p w14:paraId="7A61F5B2" w14:textId="77777777" w:rsidR="00E96714" w:rsidRDefault="00E96714" w:rsidP="00E96714">
      <w:r>
        <w:t>The accessing of social networking sites is permitted for business related issues.  Two primary values should be followed when using social media:</w:t>
      </w:r>
    </w:p>
    <w:p w14:paraId="1B1BA0E8" w14:textId="77777777" w:rsidR="00E96714" w:rsidRDefault="00E96714" w:rsidP="008540B9">
      <w:pPr>
        <w:pStyle w:val="ListParagraph"/>
        <w:numPr>
          <w:ilvl w:val="0"/>
          <w:numId w:val="6"/>
        </w:numPr>
      </w:pPr>
      <w:r>
        <w:t>Visibility</w:t>
      </w:r>
    </w:p>
    <w:p w14:paraId="0DF8A5D9" w14:textId="77777777" w:rsidR="00E96714" w:rsidRDefault="00E96714" w:rsidP="008540B9">
      <w:pPr>
        <w:pStyle w:val="ListParagraph"/>
        <w:numPr>
          <w:ilvl w:val="0"/>
          <w:numId w:val="6"/>
        </w:numPr>
      </w:pPr>
      <w:r>
        <w:t>Accountability</w:t>
      </w:r>
    </w:p>
    <w:p w14:paraId="16FF26D7" w14:textId="77777777" w:rsidR="00E96714" w:rsidRDefault="00E96714" w:rsidP="00E96714">
      <w:r>
        <w:t>Diocesan sites require adherence to these following guidelines:</w:t>
      </w:r>
    </w:p>
    <w:p w14:paraId="5581B1A3" w14:textId="61222295" w:rsidR="00E96714" w:rsidRDefault="00E96714" w:rsidP="008540B9">
      <w:pPr>
        <w:pStyle w:val="ListParagraph"/>
        <w:numPr>
          <w:ilvl w:val="0"/>
          <w:numId w:val="7"/>
        </w:numPr>
      </w:pPr>
      <w:r>
        <w:t xml:space="preserve">When setting up a diocesan social media site, approval from the Director of Communications is required.  All </w:t>
      </w:r>
      <w:r w:rsidR="00480659">
        <w:t xml:space="preserve">usernames and </w:t>
      </w:r>
      <w:r>
        <w:t>password</w:t>
      </w:r>
      <w:r w:rsidR="00480659">
        <w:t>s</w:t>
      </w:r>
      <w:r>
        <w:t xml:space="preserve"> of diocesan social media sites must be provided to the Communications Department.</w:t>
      </w:r>
    </w:p>
    <w:p w14:paraId="6B88A882" w14:textId="77777777" w:rsidR="00E96714" w:rsidRDefault="00E96714" w:rsidP="008540B9">
      <w:pPr>
        <w:pStyle w:val="ListParagraph"/>
        <w:numPr>
          <w:ilvl w:val="0"/>
          <w:numId w:val="7"/>
        </w:numPr>
      </w:pPr>
      <w:r>
        <w:t>Abide by diocesan guidelines.</w:t>
      </w:r>
    </w:p>
    <w:p w14:paraId="74B56B73" w14:textId="77777777" w:rsidR="00E96714" w:rsidRDefault="00E96714" w:rsidP="008540B9">
      <w:pPr>
        <w:pStyle w:val="ListParagraph"/>
        <w:numPr>
          <w:ilvl w:val="0"/>
          <w:numId w:val="7"/>
        </w:numPr>
      </w:pPr>
      <w:r>
        <w:t>Identify yourself.</w:t>
      </w:r>
    </w:p>
    <w:p w14:paraId="6EE80E17" w14:textId="77777777" w:rsidR="00E96714" w:rsidRDefault="00E96714" w:rsidP="008540B9">
      <w:pPr>
        <w:pStyle w:val="ListParagraph"/>
        <w:numPr>
          <w:ilvl w:val="0"/>
          <w:numId w:val="7"/>
        </w:numPr>
      </w:pPr>
      <w:r>
        <w:t>Abide by copyright, fair use &amp; disclosure laws.</w:t>
      </w:r>
    </w:p>
    <w:p w14:paraId="5771772C" w14:textId="77777777" w:rsidR="00E96714" w:rsidRDefault="00E96714" w:rsidP="008540B9">
      <w:pPr>
        <w:pStyle w:val="ListParagraph"/>
        <w:numPr>
          <w:ilvl w:val="0"/>
          <w:numId w:val="7"/>
        </w:numPr>
      </w:pPr>
      <w:r>
        <w:t>Do not divulge confidential information to others.</w:t>
      </w:r>
    </w:p>
    <w:p w14:paraId="36F5C5B3" w14:textId="77777777" w:rsidR="00E96714" w:rsidRDefault="00E96714" w:rsidP="008540B9">
      <w:pPr>
        <w:pStyle w:val="ListParagraph"/>
        <w:numPr>
          <w:ilvl w:val="0"/>
          <w:numId w:val="7"/>
        </w:numPr>
      </w:pPr>
      <w:r>
        <w:t xml:space="preserve">Do not cite others, post photos or videos, link to another’s materials, without their approval. </w:t>
      </w:r>
    </w:p>
    <w:p w14:paraId="0DAE4164" w14:textId="05C198EE" w:rsidR="00E96714" w:rsidRDefault="00E96714" w:rsidP="008540B9">
      <w:pPr>
        <w:pStyle w:val="ListParagraph"/>
        <w:numPr>
          <w:ilvl w:val="0"/>
          <w:numId w:val="7"/>
        </w:numPr>
      </w:pPr>
      <w:r>
        <w:t xml:space="preserve">Practice Christian </w:t>
      </w:r>
      <w:r w:rsidR="00480659">
        <w:t>c</w:t>
      </w:r>
      <w:r>
        <w:t>harity</w:t>
      </w:r>
    </w:p>
    <w:p w14:paraId="710F593D" w14:textId="48847BEA" w:rsidR="00E96714" w:rsidRDefault="00E96714" w:rsidP="008540B9">
      <w:pPr>
        <w:pStyle w:val="ListParagraph"/>
        <w:numPr>
          <w:ilvl w:val="0"/>
          <w:numId w:val="7"/>
        </w:numPr>
      </w:pPr>
      <w:r>
        <w:t xml:space="preserve">Obtain parental permission of a minor before communicating with them via social media.  Provide </w:t>
      </w:r>
      <w:proofErr w:type="gramStart"/>
      <w:r>
        <w:t>parents</w:t>
      </w:r>
      <w:proofErr w:type="gramEnd"/>
      <w:r>
        <w:t xml:space="preserve"> the opportunity to </w:t>
      </w:r>
      <w:proofErr w:type="gramStart"/>
      <w:r>
        <w:t>be copied on</w:t>
      </w:r>
      <w:proofErr w:type="gramEnd"/>
      <w:r>
        <w:t xml:space="preserve"> all material sent to their children via social media (</w:t>
      </w:r>
      <w:proofErr w:type="gramStart"/>
      <w:r>
        <w:t>includes</w:t>
      </w:r>
      <w:proofErr w:type="gramEnd"/>
      <w:r>
        <w:t xml:space="preserve"> te</w:t>
      </w:r>
      <w:r w:rsidR="00D843E8">
        <w:t>x</w:t>
      </w:r>
      <w:r>
        <w:t xml:space="preserve">t messages).  No employee should initiate the “friending” of a minor.  Minors must make the initial request. </w:t>
      </w:r>
    </w:p>
    <w:p w14:paraId="74DF7709" w14:textId="379D868A" w:rsidR="00E96714" w:rsidRDefault="00E96714" w:rsidP="008540B9">
      <w:pPr>
        <w:pStyle w:val="ListParagraph"/>
        <w:numPr>
          <w:ilvl w:val="0"/>
          <w:numId w:val="7"/>
        </w:numPr>
      </w:pPr>
      <w:r>
        <w:t xml:space="preserve">Before posting photos of minors, have </w:t>
      </w:r>
      <w:r w:rsidR="00480659">
        <w:t>the consent</w:t>
      </w:r>
      <w:r>
        <w:t xml:space="preserve"> of parents or school officials.</w:t>
      </w:r>
    </w:p>
    <w:p w14:paraId="3BE69A77" w14:textId="77777777" w:rsidR="00E96714" w:rsidRDefault="00E96714" w:rsidP="008540B9">
      <w:pPr>
        <w:pStyle w:val="ListParagraph"/>
        <w:numPr>
          <w:ilvl w:val="0"/>
          <w:numId w:val="7"/>
        </w:numPr>
      </w:pPr>
      <w:r>
        <w:t xml:space="preserve">Diocesan social networking sites should be regularly updated.  As with any ministry effort, there should be an intentional plan and a set of goals regarding establishing and maintaining a web presence. </w:t>
      </w:r>
    </w:p>
    <w:p w14:paraId="18C0AD5C" w14:textId="77777777" w:rsidR="00E96714" w:rsidRDefault="00E96714" w:rsidP="008540B9">
      <w:pPr>
        <w:pStyle w:val="ListParagraph"/>
        <w:numPr>
          <w:ilvl w:val="0"/>
          <w:numId w:val="7"/>
        </w:numPr>
      </w:pPr>
      <w:r>
        <w:t xml:space="preserve">Report “unofficial” sites that carry the diocesan logo to the diocesan Communications Department. </w:t>
      </w:r>
    </w:p>
    <w:p w14:paraId="32C76C01" w14:textId="77777777" w:rsidR="00E96714" w:rsidRDefault="00E96714" w:rsidP="00E96714">
      <w:r>
        <w:t>Personal Communications:</w:t>
      </w:r>
    </w:p>
    <w:p w14:paraId="27872414" w14:textId="77777777" w:rsidR="00E96714" w:rsidRDefault="00E96714" w:rsidP="008540B9">
      <w:pPr>
        <w:pStyle w:val="ListParagraph"/>
        <w:numPr>
          <w:ilvl w:val="0"/>
          <w:numId w:val="8"/>
        </w:numPr>
      </w:pPr>
      <w:r>
        <w:t>Do not use personal sites for diocesan programs.</w:t>
      </w:r>
    </w:p>
    <w:p w14:paraId="067FD236" w14:textId="77777777" w:rsidR="00E96714" w:rsidRDefault="00E96714" w:rsidP="008540B9">
      <w:pPr>
        <w:pStyle w:val="ListParagraph"/>
        <w:numPr>
          <w:ilvl w:val="0"/>
          <w:numId w:val="8"/>
        </w:numPr>
      </w:pPr>
      <w:r>
        <w:t>Personal communication reflects the Church.</w:t>
      </w:r>
    </w:p>
    <w:p w14:paraId="70B004E8" w14:textId="77777777" w:rsidR="00BF6107" w:rsidRDefault="00E96714" w:rsidP="008540B9">
      <w:pPr>
        <w:pStyle w:val="ListParagraph"/>
        <w:numPr>
          <w:ilvl w:val="0"/>
          <w:numId w:val="8"/>
        </w:numPr>
      </w:pPr>
      <w:r>
        <w:t>Personal social media sites should also reflect Catholic values.</w:t>
      </w:r>
    </w:p>
    <w:p w14:paraId="2BB92754" w14:textId="77777777" w:rsidR="00BF6107" w:rsidRDefault="00BF6107" w:rsidP="00BF6107"/>
    <w:p w14:paraId="79267C7B" w14:textId="77777777" w:rsidR="00BF6107" w:rsidRDefault="00BF6107" w:rsidP="00BF6107">
      <w:pPr>
        <w:pStyle w:val="Heading3"/>
      </w:pPr>
      <w:bookmarkStart w:id="27" w:name="_Toc234420088"/>
      <w:r>
        <w:t>Remote Access</w:t>
      </w:r>
      <w:bookmarkEnd w:id="27"/>
    </w:p>
    <w:p w14:paraId="54827903" w14:textId="70FF3102" w:rsidR="00BF6107" w:rsidRDefault="00BF6107" w:rsidP="00BF6107">
      <w:r w:rsidRPr="00BF6107">
        <w:rPr>
          <w:b/>
        </w:rPr>
        <w:t>Remote Email Access</w:t>
      </w:r>
      <w:r w:rsidR="00480659" w:rsidRPr="00BF6107">
        <w:rPr>
          <w:b/>
        </w:rPr>
        <w:t>:</w:t>
      </w:r>
      <w:r w:rsidR="00480659">
        <w:t xml:space="preserve"> The</w:t>
      </w:r>
      <w:r>
        <w:t xml:space="preserve"> user is expected to safeguard their diocesan email account when accessing it through the internet from a remote location.  All items addressed and implied in this document also apply to accessing email accounts remotely.  2FA (2 Factor Authentication) or MFA (Multi-Factor Authentication) must be used.</w:t>
      </w:r>
    </w:p>
    <w:p w14:paraId="3D9B4169" w14:textId="77777777" w:rsidR="00E940B9" w:rsidRDefault="00E940B9" w:rsidP="00BF6107">
      <w:pPr>
        <w:pStyle w:val="Heading3"/>
      </w:pPr>
    </w:p>
    <w:p w14:paraId="63ECF8BE" w14:textId="3FEB369F" w:rsidR="00BF6107" w:rsidRDefault="00BF6107" w:rsidP="00BF6107">
      <w:pPr>
        <w:pStyle w:val="Heading3"/>
      </w:pPr>
      <w:bookmarkStart w:id="28" w:name="_Toc234420089"/>
      <w:r>
        <w:t>Security</w:t>
      </w:r>
      <w:bookmarkEnd w:id="28"/>
    </w:p>
    <w:p w14:paraId="150F8F35" w14:textId="511FD7EA" w:rsidR="00BF6107" w:rsidRDefault="00BF6107" w:rsidP="00BF6107">
      <w:r>
        <w:t xml:space="preserve">The Diocese of Des Moines restricts access to its computing resources and requires that users identify their accounts with a </w:t>
      </w:r>
      <w:r w:rsidR="00480659">
        <w:t>username</w:t>
      </w:r>
      <w:r>
        <w:t xml:space="preserve"> and password.  Sharing user accounts with </w:t>
      </w:r>
      <w:r w:rsidR="00480659">
        <w:t>people</w:t>
      </w:r>
      <w:r>
        <w:t xml:space="preserve"> other than the Technology Department Staff is prohibited.  If there is a breach with user accounts and/or passwords, it will be tracked back to the </w:t>
      </w:r>
      <w:proofErr w:type="gramStart"/>
      <w:r>
        <w:t>employee</w:t>
      </w:r>
      <w:proofErr w:type="gramEnd"/>
      <w:r>
        <w:t xml:space="preserve"> and the employee will be held responsible.  </w:t>
      </w:r>
    </w:p>
    <w:p w14:paraId="10F5933D" w14:textId="013F9B9D" w:rsidR="00BF6107" w:rsidRDefault="00BF6107" w:rsidP="00BF6107">
      <w:r>
        <w:t xml:space="preserve">The employees must safeguard their network connection.  Steps should be taken to set computer to “Stand-by” mode if the employee will be away from his/her computer for an extended length of time.  A username and password </w:t>
      </w:r>
      <w:r w:rsidR="00480659">
        <w:t>are</w:t>
      </w:r>
      <w:r>
        <w:t xml:space="preserve"> required for the computer to become operational again from the Stand-by mode.  The employee should log off the network when leaving his/her computer for the workday.</w:t>
      </w:r>
    </w:p>
    <w:p w14:paraId="381E3A5E" w14:textId="77777777" w:rsidR="00BF6107" w:rsidRDefault="00BF6107" w:rsidP="00BF6107">
      <w:r>
        <w:t>Violations of this policy, including breaches of confidentiality or security, may result in suspension of electronic communication privileges, disciplinary action up to and including termination, and civil and criminal penalties</w:t>
      </w:r>
      <w:r w:rsidR="001B2B10">
        <w:t xml:space="preserve"> under state and federal laws.</w:t>
      </w:r>
    </w:p>
    <w:p w14:paraId="7AB1EC41" w14:textId="77777777" w:rsidR="001B2B10" w:rsidRDefault="001B2B10" w:rsidP="00BF6107"/>
    <w:p w14:paraId="16C17E17" w14:textId="77777777" w:rsidR="001B2B10" w:rsidRDefault="001B2B10" w:rsidP="001B2B10">
      <w:pPr>
        <w:pStyle w:val="Heading3"/>
      </w:pPr>
      <w:bookmarkStart w:id="29" w:name="_Toc234420090"/>
      <w:r w:rsidRPr="001B2B10">
        <w:t>Loading and Installing Computer Software Policy</w:t>
      </w:r>
      <w:bookmarkEnd w:id="29"/>
    </w:p>
    <w:p w14:paraId="180EF13B" w14:textId="77777777" w:rsidR="001B2B10" w:rsidRDefault="001B2B10" w:rsidP="001B2B10">
      <w:r>
        <w:t xml:space="preserve">Computers shall not be loaded with any programs or files that have not been purchased for that specific computer by the Diocese of Des Moines.  No files shall be downloaded from the Internet or any files accepted from an E-mail message.  The exception to this would be files from other computers or files from business associates of the Diocese of Des Moines.  </w:t>
      </w:r>
    </w:p>
    <w:p w14:paraId="104912BE" w14:textId="77777777" w:rsidR="001B2B10" w:rsidRDefault="001B2B10" w:rsidP="001B2B10">
      <w:proofErr w:type="gramStart"/>
      <w:r>
        <w:t>In order to</w:t>
      </w:r>
      <w:proofErr w:type="gramEnd"/>
      <w:r>
        <w:t xml:space="preserve"> resolve problems and to reduce conflicts with hardware and software on PCs, all software and hardware must be approved by the department head in consultation with the IT Department prior to the purchase and installation of the product.  Software and hardware that is not approved and/or not used to conduct business will be removed.  This includes backdrops, screensavers, and unapproved personal software.  </w:t>
      </w:r>
    </w:p>
    <w:p w14:paraId="5E60C03D" w14:textId="43447325" w:rsidR="00BF6107" w:rsidRDefault="001B2B10" w:rsidP="001B2B10">
      <w:r>
        <w:t>If a computer is not operating properl</w:t>
      </w:r>
      <w:r w:rsidR="00312F84">
        <w:t xml:space="preserve">y, contact the IT Department.  </w:t>
      </w:r>
      <w:r>
        <w:t>The IT Department will check the compu</w:t>
      </w:r>
      <w:r w:rsidR="00312F84">
        <w:t xml:space="preserve">ter to see if it is a </w:t>
      </w:r>
      <w:r w:rsidR="00D36C70">
        <w:t xml:space="preserve">network, </w:t>
      </w:r>
      <w:r w:rsidR="00312F84">
        <w:t xml:space="preserve">software </w:t>
      </w:r>
      <w:r>
        <w:t>or hardware problem.  If the computer n</w:t>
      </w:r>
      <w:r w:rsidR="00312F84">
        <w:t xml:space="preserve">eeds service, that office will </w:t>
      </w:r>
      <w:r>
        <w:t>then coordinate the unit’s repair and</w:t>
      </w:r>
      <w:r w:rsidR="00312F84">
        <w:t xml:space="preserve"> return of the computer to the </w:t>
      </w:r>
      <w:r>
        <w:t>employee.</w:t>
      </w:r>
    </w:p>
    <w:p w14:paraId="40BBCD5C" w14:textId="77777777" w:rsidR="00A13A06" w:rsidRDefault="00A13A06" w:rsidP="001B2B10"/>
    <w:p w14:paraId="7FC21D28" w14:textId="6D276A0D" w:rsidR="00A13A06" w:rsidRDefault="00A13A06" w:rsidP="00A13A06">
      <w:pPr>
        <w:pStyle w:val="Heading3"/>
      </w:pPr>
      <w:bookmarkStart w:id="30" w:name="_Toc234420091"/>
      <w:r>
        <w:t>Security Awareness Training</w:t>
      </w:r>
      <w:bookmarkEnd w:id="30"/>
      <w:r>
        <w:t xml:space="preserve"> </w:t>
      </w:r>
    </w:p>
    <w:p w14:paraId="54E58675" w14:textId="77777777" w:rsidR="00A13A06" w:rsidRDefault="00A13A06" w:rsidP="00A13A06">
      <w:r>
        <w:t xml:space="preserve">Security and privacy awareness and training are important aspects in protecting the confidentiality and integrity of sensitive information.  Employees are the first line of defense and must be made aware of the security risks associated with the work performed at the Diocese of Des Moines. </w:t>
      </w:r>
    </w:p>
    <w:p w14:paraId="04642B52" w14:textId="77777777" w:rsidR="00A13A06" w:rsidRDefault="00A13A06" w:rsidP="00A13A06">
      <w:r>
        <w:t>All employees, contractors, and anyone accessing Diocese of Des Moines information systems must understand how to protect the integrity of information and information systems.</w:t>
      </w:r>
    </w:p>
    <w:p w14:paraId="11DEA316" w14:textId="77777777" w:rsidR="00A13A06" w:rsidRDefault="00A13A06" w:rsidP="00A13A06">
      <w:r>
        <w:t>The Diocese of Des Moines will ensure that all employees and contractors are given security and privacy awareness training during the new hire process. This training reflects common security and privacy awareness specific to the Diocese of Des Moines environment including, but not limited to, physical access, restricted areas, potential incidents, how to report incidents, laptop best practices and how to spot a phishing scam. New hire security training must be completed within one week of employee start date.</w:t>
      </w:r>
    </w:p>
    <w:p w14:paraId="2523429C" w14:textId="3CFDCC86" w:rsidR="00A13A06" w:rsidRDefault="00A13A06" w:rsidP="00A13A06">
      <w:r>
        <w:t xml:space="preserve">The Diocese of Des Moines will conduct refresher training on a regular basis for all employees </w:t>
      </w:r>
      <w:r w:rsidR="00546DD8">
        <w:t>and at</w:t>
      </w:r>
      <w:r>
        <w:t xml:space="preserve"> </w:t>
      </w:r>
      <w:r w:rsidR="00546DD8">
        <w:t>any time</w:t>
      </w:r>
      <w:r>
        <w:t xml:space="preserve"> there are significant changes to the environment.  This will be administered via our current security awareness training company and tracked for completeness and passing grade to show adequate understanding of the material.  </w:t>
      </w:r>
    </w:p>
    <w:p w14:paraId="54BF1650" w14:textId="295F108B" w:rsidR="00A13A06" w:rsidRDefault="00A13A06" w:rsidP="00A13A06">
      <w:r>
        <w:t xml:space="preserve">All employees and contractors are responsible for understanding and following all </w:t>
      </w:r>
      <w:r w:rsidR="00546DD8">
        <w:t>security-related</w:t>
      </w:r>
      <w:r>
        <w:t xml:space="preserve"> policies and </w:t>
      </w:r>
      <w:r w:rsidR="00CC3D7E">
        <w:t>procedures and</w:t>
      </w:r>
      <w:r>
        <w:t xml:space="preserve"> asking their manager or Technology Coordinator for clarification if needed.</w:t>
      </w:r>
    </w:p>
    <w:p w14:paraId="41C7EB61" w14:textId="13500C6B" w:rsidR="00A13A06" w:rsidRDefault="00A13A06" w:rsidP="00A13A06">
      <w:r>
        <w:t xml:space="preserve">Managers are responsible for ensuring all employees complete required security training. The Technology Coordinator is responsible for enrolling all </w:t>
      </w:r>
      <w:proofErr w:type="gramStart"/>
      <w:r w:rsidR="00CC3D7E">
        <w:t>employees</w:t>
      </w:r>
      <w:r w:rsidR="00D63DB0">
        <w:t xml:space="preserve"> </w:t>
      </w:r>
      <w:r w:rsidR="00CC3D7E">
        <w:t>in</w:t>
      </w:r>
      <w:proofErr w:type="gramEnd"/>
      <w:r w:rsidR="00CC3D7E">
        <w:t xml:space="preserve"> </w:t>
      </w:r>
      <w:r>
        <w:t>first- time and ongoing security training and tracking results.</w:t>
      </w:r>
    </w:p>
    <w:p w14:paraId="2D9DCCCB" w14:textId="77777777" w:rsidR="00C04995" w:rsidRDefault="00C04995" w:rsidP="00A13A06"/>
    <w:p w14:paraId="19C65872" w14:textId="77777777" w:rsidR="00C04995" w:rsidRDefault="00C04995" w:rsidP="00C04995">
      <w:pPr>
        <w:pStyle w:val="Heading3"/>
      </w:pPr>
      <w:bookmarkStart w:id="31" w:name="_Toc234420092"/>
      <w:r>
        <w:t>Compliance</w:t>
      </w:r>
      <w:bookmarkEnd w:id="31"/>
    </w:p>
    <w:p w14:paraId="693BD8F1" w14:textId="69ACB681" w:rsidR="00C04995" w:rsidRDefault="00C04995" w:rsidP="00A13A06">
      <w:r w:rsidRPr="00C04995">
        <w:t xml:space="preserve">Compliance with the policy defined in this document is mandatory. Failure to comply with Diocese of </w:t>
      </w:r>
      <w:r w:rsidRPr="00D60AA7">
        <w:t>Des Moines Information Security Policies</w:t>
      </w:r>
      <w:r w:rsidR="000E0160">
        <w:t xml:space="preserve"> </w:t>
      </w:r>
      <w:r w:rsidRPr="00C04995">
        <w:t xml:space="preserve">may result in disciplinary actions up to and including termination of employment. Failure to comply with </w:t>
      </w:r>
      <w:r w:rsidR="00AC7140" w:rsidRPr="00C04995">
        <w:t>the Diocese</w:t>
      </w:r>
      <w:r w:rsidRPr="00C04995">
        <w:t xml:space="preserve"> of Des Moines Information Security Policies may result in termination of contracts for contractors, partners, consultants and other entities. Legal actions may also be taken for violations of applicable regulations and laws.</w:t>
      </w:r>
    </w:p>
    <w:p w14:paraId="37FE72FD" w14:textId="77777777" w:rsidR="00C04995" w:rsidRDefault="00C04995" w:rsidP="00A13A06"/>
    <w:p w14:paraId="378E1ACB" w14:textId="59E429C3" w:rsidR="00C04995" w:rsidRDefault="00055577" w:rsidP="00C04995">
      <w:pPr>
        <w:pStyle w:val="Heading2"/>
      </w:pPr>
      <w:bookmarkStart w:id="32" w:name="_Toc234420093"/>
      <w:r>
        <w:t xml:space="preserve">Smoke and </w:t>
      </w:r>
      <w:r w:rsidR="00C04995">
        <w:t>Tobacco-free Environment</w:t>
      </w:r>
      <w:bookmarkEnd w:id="32"/>
    </w:p>
    <w:p w14:paraId="5C0DD9E7" w14:textId="499C9C3A" w:rsidR="00055577" w:rsidRDefault="00055577" w:rsidP="00055577">
      <w:r>
        <w:t>To maintain a safe and comfortable working environment and to ensure compliance with Iowa’s Smoke Free Air Act, smoking in The Catholic Pastoral Center or on its premises, and all vehicles owned by the Diocese of Des Moines is strictly prohibited. Because the Diocese may be subject to criminal and civil penalties for violations of the applicable smoking law, we must insist on strict adherence to this policy. This policy also prohibits the use of any tobacco product, including smokeless tobacco and vaping. An employee’s failure to abide by this policy and State law may subject the employee to disciplinary action, up to and including discharge from employment.</w:t>
      </w:r>
    </w:p>
    <w:p w14:paraId="1A6D5407" w14:textId="45E03472" w:rsidR="00055577" w:rsidRDefault="00055577" w:rsidP="00055577">
      <w:r>
        <w:t>Complaints about violations of this policy may be brought directly to the human resources department. No employee will face any discrimination or retaliation for reporting violations of this policy.</w:t>
      </w:r>
    </w:p>
    <w:p w14:paraId="6F3D539A" w14:textId="77777777" w:rsidR="00055577" w:rsidRDefault="00055577" w:rsidP="00055577">
      <w:r>
        <w:t>As part of the commitment of the Diocese to the wellness of its employees, support will be provided for employees who wish to eliminate a pattern of personal tobacco usage. Information in that regard is available through Human Resources.</w:t>
      </w:r>
    </w:p>
    <w:p w14:paraId="7286DD0C" w14:textId="77777777" w:rsidR="00C04995" w:rsidRDefault="00C04995" w:rsidP="00C04995"/>
    <w:p w14:paraId="3ADB1018" w14:textId="77777777" w:rsidR="00C04995" w:rsidRDefault="00C04995" w:rsidP="00C04995">
      <w:pPr>
        <w:pStyle w:val="Heading2"/>
      </w:pPr>
      <w:bookmarkStart w:id="33" w:name="_Toc234420094"/>
      <w:r>
        <w:t>Traffic Violations</w:t>
      </w:r>
      <w:bookmarkEnd w:id="33"/>
    </w:p>
    <w:p w14:paraId="01053094" w14:textId="77777777" w:rsidR="00C04995" w:rsidRDefault="00C04995" w:rsidP="00C04995">
      <w:r>
        <w:t>Penalties/fines resulting from moving traffic violations and/or non-compliance with transportation requirements while operating equipment are the responsibility of the employee-operator. These violations will also be subject to the corrective action process.</w:t>
      </w:r>
    </w:p>
    <w:p w14:paraId="3F2558A9" w14:textId="77777777" w:rsidR="004E3801" w:rsidRDefault="004E3801" w:rsidP="004E3801"/>
    <w:p w14:paraId="16C71C65" w14:textId="6911AFA8" w:rsidR="004E3801" w:rsidRDefault="004E3801" w:rsidP="004E3801">
      <w:pPr>
        <w:pStyle w:val="Heading2"/>
      </w:pPr>
      <w:bookmarkStart w:id="34" w:name="_Toc234420095"/>
      <w:r>
        <w:t>Vehicle and Driver Safety Policy</w:t>
      </w:r>
      <w:bookmarkEnd w:id="34"/>
    </w:p>
    <w:p w14:paraId="61F8E0B1" w14:textId="51F4405D" w:rsidR="00C10AFD" w:rsidRPr="00C10AFD" w:rsidRDefault="00C10AFD" w:rsidP="00C10AFD">
      <w:pPr>
        <w:rPr>
          <w:rStyle w:val="Hyperlink"/>
        </w:rPr>
      </w:pPr>
      <w:r>
        <w:fldChar w:fldCharType="begin"/>
      </w:r>
      <w:r>
        <w:instrText>HYPERLINK "https://www.dmdiocese.org/resources/finance/safety"</w:instrText>
      </w:r>
      <w:r>
        <w:fldChar w:fldCharType="separate"/>
      </w:r>
      <w:r w:rsidRPr="00C10AFD">
        <w:rPr>
          <w:rStyle w:val="Hyperlink"/>
        </w:rPr>
        <w:t>Click to view related forms.</w:t>
      </w:r>
    </w:p>
    <w:p w14:paraId="6F991B31" w14:textId="4AAEBEE0" w:rsidR="004E3801" w:rsidRDefault="00C10AFD" w:rsidP="004E3801">
      <w:r>
        <w:fldChar w:fldCharType="end"/>
      </w:r>
      <w:r w:rsidR="004E3801">
        <w:t xml:space="preserve">This policy was created for the entire Diocese of Des Moines.  The purpose of this policy is to ensure that </w:t>
      </w:r>
      <w:proofErr w:type="gramStart"/>
      <w:r w:rsidR="004E3801">
        <w:t>all of</w:t>
      </w:r>
      <w:proofErr w:type="gramEnd"/>
      <w:r w:rsidR="004E3801">
        <w:t xml:space="preserve"> the various entities that are part of the Diocese of Des Moines </w:t>
      </w:r>
      <w:r w:rsidR="00C85A8F">
        <w:t>follow</w:t>
      </w:r>
      <w:r w:rsidR="004E3801">
        <w:t xml:space="preserve"> the same procedures regarding the use of vehicles on behalf of the Church.  </w:t>
      </w:r>
    </w:p>
    <w:p w14:paraId="5FB51219" w14:textId="77777777" w:rsidR="004E3801" w:rsidRDefault="004E3801" w:rsidP="004E3801">
      <w:r>
        <w:t xml:space="preserve">Our priority is to provide for the safety of the drivers and passengers. It is recommended that the number of drivers be limited and that they be adequately screened.  This policy applies to all employees and volunteers who are required or expected by their responsibilities to operate a vehicle.  </w:t>
      </w:r>
    </w:p>
    <w:p w14:paraId="4084271E" w14:textId="77777777" w:rsidR="004E3801" w:rsidRDefault="004E3801" w:rsidP="004E3801">
      <w:r>
        <w:t>All church entities will implement the following policy regarding drivers, the use of private vehicles, vehicle maintenance, vehicle safety, accident reporting and record keeping.</w:t>
      </w:r>
    </w:p>
    <w:p w14:paraId="28DD822A" w14:textId="77777777" w:rsidR="004E3801" w:rsidRPr="00567ACC" w:rsidRDefault="004E3801" w:rsidP="004E3801">
      <w:pPr>
        <w:pStyle w:val="Heading3"/>
      </w:pPr>
      <w:bookmarkStart w:id="35" w:name="_Toc234420096"/>
      <w:r w:rsidRPr="00567ACC">
        <w:t>I. Drivers</w:t>
      </w:r>
      <w:bookmarkEnd w:id="35"/>
    </w:p>
    <w:p w14:paraId="54D75E0C" w14:textId="77777777" w:rsidR="00226987" w:rsidRPr="00567ACC" w:rsidRDefault="00226987" w:rsidP="008540B9">
      <w:pPr>
        <w:pStyle w:val="ListParagraph"/>
        <w:numPr>
          <w:ilvl w:val="0"/>
          <w:numId w:val="9"/>
        </w:numPr>
        <w:rPr>
          <w:b/>
        </w:rPr>
      </w:pPr>
      <w:r w:rsidRPr="00567ACC">
        <w:rPr>
          <w:b/>
        </w:rPr>
        <w:t>All Operators</w:t>
      </w:r>
    </w:p>
    <w:p w14:paraId="653FD590" w14:textId="77777777" w:rsidR="00226987" w:rsidRPr="00567ACC" w:rsidRDefault="00226987" w:rsidP="008540B9">
      <w:pPr>
        <w:pStyle w:val="ListParagraph"/>
        <w:numPr>
          <w:ilvl w:val="1"/>
          <w:numId w:val="9"/>
        </w:numPr>
      </w:pPr>
      <w:r w:rsidRPr="00567ACC">
        <w:t>Drivers must be 21 years of age or older.</w:t>
      </w:r>
    </w:p>
    <w:p w14:paraId="5CF0E208" w14:textId="1B098C3C" w:rsidR="00226987" w:rsidRPr="00567ACC" w:rsidRDefault="00226987" w:rsidP="008540B9">
      <w:pPr>
        <w:pStyle w:val="ListParagraph"/>
        <w:numPr>
          <w:ilvl w:val="1"/>
          <w:numId w:val="9"/>
        </w:numPr>
      </w:pPr>
      <w:r w:rsidRPr="00567ACC">
        <w:t>A driver must have a valid, non</w:t>
      </w:r>
      <w:r w:rsidR="003222E9" w:rsidRPr="00567ACC">
        <w:t>-probationary</w:t>
      </w:r>
      <w:r w:rsidRPr="00567ACC">
        <w:t xml:space="preserve"> driver’s license and no physical disability that would impair his/her ability to drive the vehicle safely.</w:t>
      </w:r>
    </w:p>
    <w:p w14:paraId="201C3C41" w14:textId="68977FE1" w:rsidR="00226987" w:rsidRPr="00567ACC" w:rsidRDefault="00226987" w:rsidP="008540B9">
      <w:pPr>
        <w:pStyle w:val="ListParagraph"/>
        <w:numPr>
          <w:ilvl w:val="1"/>
          <w:numId w:val="9"/>
        </w:numPr>
      </w:pPr>
      <w:r w:rsidRPr="00567ACC">
        <w:t xml:space="preserve">Operators must possess a current valid driver’s license </w:t>
      </w:r>
      <w:r w:rsidR="003222E9" w:rsidRPr="00567ACC">
        <w:t>for</w:t>
      </w:r>
      <w:r w:rsidRPr="00567ACC">
        <w:t xml:space="preserve"> the type of vehicle they will be operating.</w:t>
      </w:r>
    </w:p>
    <w:p w14:paraId="764039F0" w14:textId="65C393EF" w:rsidR="00226987" w:rsidRPr="00567ACC" w:rsidRDefault="00226987" w:rsidP="008540B9">
      <w:pPr>
        <w:pStyle w:val="ListParagraph"/>
        <w:numPr>
          <w:ilvl w:val="1"/>
          <w:numId w:val="9"/>
        </w:numPr>
      </w:pPr>
      <w:r w:rsidRPr="00567ACC">
        <w:t xml:space="preserve">No operator will be hired or </w:t>
      </w:r>
      <w:r w:rsidR="00C10AFD" w:rsidRPr="00567ACC">
        <w:t>allowed</w:t>
      </w:r>
      <w:r w:rsidRPr="00567ACC">
        <w:t xml:space="preserve"> to provide volunteer transportation on behalf of any church entity who has had any of the following citations or convictions in the past three years:</w:t>
      </w:r>
    </w:p>
    <w:p w14:paraId="18FBB276" w14:textId="77777777" w:rsidR="00226987" w:rsidRPr="00567ACC" w:rsidRDefault="00226987" w:rsidP="008540B9">
      <w:pPr>
        <w:pStyle w:val="ListParagraph"/>
        <w:numPr>
          <w:ilvl w:val="2"/>
          <w:numId w:val="9"/>
        </w:numPr>
      </w:pPr>
      <w:r w:rsidRPr="00567ACC">
        <w:t>Operating a vehicle during a period of license suspension, revocation or forfeiture</w:t>
      </w:r>
    </w:p>
    <w:p w14:paraId="0AFA1F87" w14:textId="77777777" w:rsidR="00226987" w:rsidRPr="00567ACC" w:rsidRDefault="00226987" w:rsidP="008540B9">
      <w:pPr>
        <w:pStyle w:val="ListParagraph"/>
        <w:numPr>
          <w:ilvl w:val="2"/>
          <w:numId w:val="9"/>
        </w:numPr>
      </w:pPr>
      <w:r w:rsidRPr="00567ACC">
        <w:t>Driving under the influence of alcohol or drugs</w:t>
      </w:r>
    </w:p>
    <w:p w14:paraId="38983C89" w14:textId="77777777" w:rsidR="00226987" w:rsidRPr="00567ACC" w:rsidRDefault="00226987" w:rsidP="008540B9">
      <w:pPr>
        <w:pStyle w:val="ListParagraph"/>
        <w:numPr>
          <w:ilvl w:val="2"/>
          <w:numId w:val="9"/>
        </w:numPr>
      </w:pPr>
      <w:r w:rsidRPr="00567ACC">
        <w:t>Hit and run accident</w:t>
      </w:r>
    </w:p>
    <w:p w14:paraId="435719FA" w14:textId="77777777" w:rsidR="00226987" w:rsidRPr="00567ACC" w:rsidRDefault="00226987" w:rsidP="008540B9">
      <w:pPr>
        <w:pStyle w:val="ListParagraph"/>
        <w:numPr>
          <w:ilvl w:val="2"/>
          <w:numId w:val="9"/>
        </w:numPr>
      </w:pPr>
      <w:r w:rsidRPr="00567ACC">
        <w:t>Failure to report an accident</w:t>
      </w:r>
    </w:p>
    <w:p w14:paraId="7F8C6D39" w14:textId="77777777" w:rsidR="00226987" w:rsidRPr="00567ACC" w:rsidRDefault="00226987" w:rsidP="008540B9">
      <w:pPr>
        <w:pStyle w:val="ListParagraph"/>
        <w:numPr>
          <w:ilvl w:val="2"/>
          <w:numId w:val="9"/>
        </w:numPr>
      </w:pPr>
      <w:r w:rsidRPr="00567ACC">
        <w:t>Negligent homicide arising out of the use of a motor vehicle</w:t>
      </w:r>
    </w:p>
    <w:p w14:paraId="49472901" w14:textId="77777777" w:rsidR="00226987" w:rsidRPr="00567ACC" w:rsidRDefault="00226987" w:rsidP="008540B9">
      <w:pPr>
        <w:pStyle w:val="ListParagraph"/>
        <w:numPr>
          <w:ilvl w:val="2"/>
          <w:numId w:val="9"/>
        </w:numPr>
      </w:pPr>
      <w:r w:rsidRPr="00567ACC">
        <w:t>Using a motor vehicle for the commission of a felony</w:t>
      </w:r>
    </w:p>
    <w:p w14:paraId="49FCEA99" w14:textId="77777777" w:rsidR="00226987" w:rsidRPr="00567ACC" w:rsidRDefault="00226987" w:rsidP="008540B9">
      <w:pPr>
        <w:pStyle w:val="ListParagraph"/>
        <w:numPr>
          <w:ilvl w:val="2"/>
          <w:numId w:val="9"/>
        </w:numPr>
      </w:pPr>
      <w:r w:rsidRPr="00567ACC">
        <w:t>Operating a motor vehicle without the owner’s authority</w:t>
      </w:r>
    </w:p>
    <w:p w14:paraId="06C0C441" w14:textId="77777777" w:rsidR="00226987" w:rsidRPr="00567ACC" w:rsidRDefault="00226987" w:rsidP="008540B9">
      <w:pPr>
        <w:pStyle w:val="ListParagraph"/>
        <w:numPr>
          <w:ilvl w:val="2"/>
          <w:numId w:val="9"/>
        </w:numPr>
      </w:pPr>
      <w:r w:rsidRPr="00567ACC">
        <w:t>Permitting and unlicensed person to drive</w:t>
      </w:r>
    </w:p>
    <w:p w14:paraId="2C35AED5" w14:textId="77777777" w:rsidR="00226987" w:rsidRPr="00567ACC" w:rsidRDefault="00226987" w:rsidP="008540B9">
      <w:pPr>
        <w:pStyle w:val="ListParagraph"/>
        <w:numPr>
          <w:ilvl w:val="2"/>
          <w:numId w:val="9"/>
        </w:numPr>
      </w:pPr>
      <w:r w:rsidRPr="00567ACC">
        <w:t>Reckless Driving</w:t>
      </w:r>
    </w:p>
    <w:p w14:paraId="2280E438" w14:textId="77777777" w:rsidR="00226987" w:rsidRPr="00567ACC" w:rsidRDefault="00226987" w:rsidP="008540B9">
      <w:pPr>
        <w:pStyle w:val="ListParagraph"/>
        <w:numPr>
          <w:ilvl w:val="2"/>
          <w:numId w:val="9"/>
        </w:numPr>
      </w:pPr>
      <w:r w:rsidRPr="00567ACC">
        <w:t>A combined total of three or more accidents and/or moving violations</w:t>
      </w:r>
    </w:p>
    <w:p w14:paraId="45BFECB8" w14:textId="77777777" w:rsidR="00226987" w:rsidRPr="00567ACC" w:rsidRDefault="00226987" w:rsidP="008540B9">
      <w:pPr>
        <w:pStyle w:val="ListParagraph"/>
        <w:numPr>
          <w:ilvl w:val="1"/>
          <w:numId w:val="9"/>
        </w:numPr>
      </w:pPr>
      <w:r w:rsidRPr="00567ACC">
        <w:t>It is the responsibility of the operator to ensure that passengers adhere to the current State of Iowa safety belt laws and regulations.</w:t>
      </w:r>
    </w:p>
    <w:p w14:paraId="3BEB9ED1" w14:textId="77777777" w:rsidR="00167DB0" w:rsidRPr="00567ACC" w:rsidRDefault="00167DB0" w:rsidP="00167DB0">
      <w:pPr>
        <w:pStyle w:val="ListParagraph"/>
        <w:numPr>
          <w:ilvl w:val="1"/>
          <w:numId w:val="9"/>
        </w:numPr>
      </w:pPr>
      <w:bookmarkStart w:id="36" w:name="_Toc234420097"/>
      <w:r w:rsidRPr="00567ACC">
        <w:t>Vehicles owned by the Diocese cannot be used for personal use without authorization.</w:t>
      </w:r>
    </w:p>
    <w:p w14:paraId="59388B8B" w14:textId="77777777" w:rsidR="00167DB0" w:rsidRPr="00567ACC" w:rsidRDefault="00167DB0" w:rsidP="00167DB0">
      <w:pPr>
        <w:pStyle w:val="ListParagraph"/>
        <w:numPr>
          <w:ilvl w:val="1"/>
          <w:numId w:val="9"/>
        </w:numPr>
      </w:pPr>
      <w:r w:rsidRPr="00567ACC">
        <w:t>Any potential driver who plans to drive for church, school, or other Diocesan entity business must:</w:t>
      </w:r>
    </w:p>
    <w:p w14:paraId="694E489B" w14:textId="5F6DAD2A" w:rsidR="00167DB0" w:rsidRPr="00567ACC" w:rsidRDefault="00167DB0" w:rsidP="00167DB0">
      <w:pPr>
        <w:pStyle w:val="ListParagraph"/>
        <w:numPr>
          <w:ilvl w:val="2"/>
          <w:numId w:val="9"/>
        </w:numPr>
      </w:pPr>
      <w:r w:rsidRPr="00567ACC">
        <w:t xml:space="preserve">Complete the </w:t>
      </w:r>
      <w:hyperlink r:id="rId13" w:history="1">
        <w:r w:rsidRPr="00567ACC">
          <w:rPr>
            <w:rStyle w:val="Hyperlink"/>
            <w:i/>
            <w:iCs/>
          </w:rPr>
          <w:t>Driver Application Form</w:t>
        </w:r>
      </w:hyperlink>
      <w:r w:rsidR="00D66923" w:rsidRPr="00567ACC">
        <w:t>.</w:t>
      </w:r>
    </w:p>
    <w:p w14:paraId="7B445ED6" w14:textId="77777777" w:rsidR="00167DB0" w:rsidRPr="00567ACC" w:rsidRDefault="00167DB0" w:rsidP="00167DB0">
      <w:pPr>
        <w:pStyle w:val="ListParagraph"/>
        <w:numPr>
          <w:ilvl w:val="3"/>
          <w:numId w:val="9"/>
        </w:numPr>
      </w:pPr>
      <w:r w:rsidRPr="00567ACC">
        <w:t xml:space="preserve">Potential drivers should not be utilized to drive if they answer “Yes” to any of the questions asked on the </w:t>
      </w:r>
      <w:r w:rsidRPr="00567ACC">
        <w:rPr>
          <w:i/>
          <w:iCs/>
        </w:rPr>
        <w:t>Driver Application Form</w:t>
      </w:r>
      <w:r w:rsidRPr="00567ACC">
        <w:t xml:space="preserve">. </w:t>
      </w:r>
    </w:p>
    <w:p w14:paraId="08F7339A" w14:textId="77777777" w:rsidR="00167DB0" w:rsidRPr="00567ACC" w:rsidRDefault="00167DB0" w:rsidP="00167DB0">
      <w:pPr>
        <w:pStyle w:val="ListParagraph"/>
        <w:numPr>
          <w:ilvl w:val="3"/>
          <w:numId w:val="9"/>
        </w:numPr>
      </w:pPr>
      <w:r w:rsidRPr="00567ACC">
        <w:t xml:space="preserve">The applicable Diocesan entity should retain the completed </w:t>
      </w:r>
      <w:r w:rsidRPr="00567ACC">
        <w:rPr>
          <w:i/>
          <w:iCs/>
        </w:rPr>
        <w:t>Driver Application Form</w:t>
      </w:r>
      <w:r w:rsidRPr="00567ACC">
        <w:t xml:space="preserve"> in the applicable personnel file.</w:t>
      </w:r>
    </w:p>
    <w:p w14:paraId="0E83582A" w14:textId="77777777" w:rsidR="00167DB0" w:rsidRPr="00567ACC" w:rsidRDefault="00167DB0" w:rsidP="00167DB0">
      <w:pPr>
        <w:pStyle w:val="ListParagraph"/>
        <w:numPr>
          <w:ilvl w:val="2"/>
          <w:numId w:val="9"/>
        </w:numPr>
      </w:pPr>
      <w:r w:rsidRPr="00567ACC">
        <w:t>Have a Motor Vehicle Record (MVR) run and cleared as part of the background check process prior to driving for a Diocesan entity. This report provides information on each state where a driver has ever had a valid driver’s license.</w:t>
      </w:r>
    </w:p>
    <w:p w14:paraId="5FDA0618" w14:textId="77777777" w:rsidR="00167DB0" w:rsidRPr="00567ACC" w:rsidRDefault="00167DB0" w:rsidP="00167DB0">
      <w:pPr>
        <w:pStyle w:val="ListParagraph"/>
        <w:numPr>
          <w:ilvl w:val="2"/>
          <w:numId w:val="9"/>
        </w:numPr>
      </w:pPr>
      <w:r w:rsidRPr="00567ACC">
        <w:t>Take the online “</w:t>
      </w:r>
      <w:hyperlink r:id="rId14" w:history="1">
        <w:r w:rsidRPr="00567ACC">
          <w:rPr>
            <w:rStyle w:val="Hyperlink"/>
          </w:rPr>
          <w:t>Defensive Driving Curriculum &amp; Motor Vehicle Report-Des Moines</w:t>
        </w:r>
      </w:hyperlink>
      <w:r w:rsidRPr="00567ACC">
        <w:t xml:space="preserve">.” </w:t>
      </w:r>
    </w:p>
    <w:p w14:paraId="4A28A175" w14:textId="77777777" w:rsidR="00167DB0" w:rsidRPr="00567ACC" w:rsidRDefault="00167DB0" w:rsidP="00167DB0">
      <w:pPr>
        <w:pStyle w:val="ListParagraph"/>
        <w:numPr>
          <w:ilvl w:val="3"/>
          <w:numId w:val="9"/>
        </w:numPr>
      </w:pPr>
      <w:r w:rsidRPr="00567ACC">
        <w:t xml:space="preserve">To access this resource, you will need to have an active CMG connect account with a “driver” role. This account can be created for free at </w:t>
      </w:r>
      <w:hyperlink r:id="rId15" w:tgtFrame="_blank" w:history="1">
        <w:r w:rsidRPr="00567ACC">
          <w:rPr>
            <w:rStyle w:val="Hyperlink"/>
          </w:rPr>
          <w:t>https://desmoines.cmgconnect.org</w:t>
        </w:r>
      </w:hyperlink>
      <w:r w:rsidRPr="00567ACC">
        <w:t>. Please use the</w:t>
      </w:r>
      <w:hyperlink r:id="rId16" w:tgtFrame="_blank" w:history="1">
        <w:r w:rsidRPr="00567ACC">
          <w:rPr>
            <w:rStyle w:val="Hyperlink"/>
          </w:rPr>
          <w:t> Diocese of Des Moines Driver Approval Guide</w:t>
        </w:r>
      </w:hyperlink>
      <w:r w:rsidRPr="00567ACC">
        <w:rPr>
          <w:rStyle w:val="Hyperlink"/>
        </w:rPr>
        <w:t xml:space="preserve"> </w:t>
      </w:r>
      <w:r w:rsidRPr="00567ACC">
        <w:t xml:space="preserve">to ensure proper setup of your account to trigger the correct curriculum. Once your account is set up, the curriculum will show up under "My Trainings.” </w:t>
      </w:r>
    </w:p>
    <w:p w14:paraId="57D1A9FC" w14:textId="77777777" w:rsidR="00DF5DCA" w:rsidRPr="00567ACC" w:rsidRDefault="00DF5DCA" w:rsidP="00DF5DCA">
      <w:pPr>
        <w:pStyle w:val="Heading3"/>
      </w:pPr>
      <w:r w:rsidRPr="00567ACC">
        <w:t>II. Use of Private Vehicles</w:t>
      </w:r>
      <w:bookmarkEnd w:id="36"/>
    </w:p>
    <w:p w14:paraId="217312CC" w14:textId="77777777" w:rsidR="00DF5DCA" w:rsidRPr="00567ACC" w:rsidRDefault="00DF5DCA" w:rsidP="008540B9">
      <w:pPr>
        <w:pStyle w:val="ListParagraph"/>
        <w:numPr>
          <w:ilvl w:val="0"/>
          <w:numId w:val="10"/>
        </w:numPr>
      </w:pPr>
      <w:r w:rsidRPr="00567ACC">
        <w:t>All privately owned vehicles used on behalf of the church must be insured.  They must have a valid and current registration, license plates and proof of insurance card.</w:t>
      </w:r>
    </w:p>
    <w:p w14:paraId="56A4E550" w14:textId="77777777" w:rsidR="00DF5DCA" w:rsidRPr="00567ACC" w:rsidRDefault="00DF5DCA" w:rsidP="008540B9">
      <w:pPr>
        <w:pStyle w:val="ListParagraph"/>
        <w:numPr>
          <w:ilvl w:val="0"/>
          <w:numId w:val="10"/>
        </w:numPr>
      </w:pPr>
      <w:r w:rsidRPr="00567ACC">
        <w:t>The vehicle must be in safe operating condition.</w:t>
      </w:r>
    </w:p>
    <w:p w14:paraId="0EFE19AA" w14:textId="77777777" w:rsidR="00DF5DCA" w:rsidRPr="00567ACC" w:rsidRDefault="00DF5DCA" w:rsidP="008540B9">
      <w:pPr>
        <w:pStyle w:val="ListParagraph"/>
        <w:numPr>
          <w:ilvl w:val="0"/>
          <w:numId w:val="10"/>
        </w:numPr>
      </w:pPr>
      <w:r w:rsidRPr="00567ACC">
        <w:t>The private automobile insurance company of the owner of the vehicle will be the primary insurance carrier.</w:t>
      </w:r>
    </w:p>
    <w:p w14:paraId="452B3BF1" w14:textId="77777777" w:rsidR="00DF5DCA" w:rsidRPr="00567ACC" w:rsidRDefault="00DF5DCA" w:rsidP="008540B9">
      <w:pPr>
        <w:pStyle w:val="ListParagraph"/>
        <w:numPr>
          <w:ilvl w:val="0"/>
          <w:numId w:val="10"/>
        </w:numPr>
      </w:pPr>
      <w:r w:rsidRPr="00567ACC">
        <w:t>The minimum liability limit for privately owned vehicles is: $100,000/$300,000.</w:t>
      </w:r>
    </w:p>
    <w:p w14:paraId="26A75455" w14:textId="3FF22F13" w:rsidR="00DF5DCA" w:rsidRPr="00567ACC" w:rsidRDefault="00DF5DCA" w:rsidP="008540B9">
      <w:pPr>
        <w:pStyle w:val="ListParagraph"/>
        <w:numPr>
          <w:ilvl w:val="0"/>
          <w:numId w:val="10"/>
        </w:numPr>
      </w:pPr>
      <w:r w:rsidRPr="00567ACC">
        <w:t xml:space="preserve">A </w:t>
      </w:r>
      <w:hyperlink r:id="rId17" w:history="1">
        <w:r w:rsidR="00D66923" w:rsidRPr="00567ACC">
          <w:rPr>
            <w:rStyle w:val="Hyperlink"/>
            <w:i/>
            <w:iCs/>
          </w:rPr>
          <w:t>P</w:t>
        </w:r>
        <w:r w:rsidRPr="00567ACC">
          <w:rPr>
            <w:rStyle w:val="Hyperlink"/>
            <w:i/>
            <w:iCs/>
          </w:rPr>
          <w:t xml:space="preserve">rivate Vehicle Use Application </w:t>
        </w:r>
        <w:r w:rsidR="00D66923" w:rsidRPr="00567ACC">
          <w:rPr>
            <w:rStyle w:val="Hyperlink"/>
            <w:i/>
            <w:iCs/>
          </w:rPr>
          <w:t>Form</w:t>
        </w:r>
      </w:hyperlink>
      <w:r w:rsidR="00D66923" w:rsidRPr="00567ACC">
        <w:t xml:space="preserve"> </w:t>
      </w:r>
      <w:r w:rsidRPr="00567ACC">
        <w:t>must be completed for each vehicle.</w:t>
      </w:r>
    </w:p>
    <w:p w14:paraId="7C5B1B2A" w14:textId="77777777" w:rsidR="00DF5DCA" w:rsidRPr="00567ACC" w:rsidRDefault="00DF5DCA" w:rsidP="00DF5DCA">
      <w:pPr>
        <w:pStyle w:val="Heading3"/>
      </w:pPr>
      <w:bookmarkStart w:id="37" w:name="_Toc234420098"/>
      <w:r w:rsidRPr="00567ACC">
        <w:t>III. Organization Owned Vehicle Maintenance</w:t>
      </w:r>
      <w:bookmarkEnd w:id="37"/>
    </w:p>
    <w:p w14:paraId="4E2E15BD" w14:textId="77777777" w:rsidR="00DF5DCA" w:rsidRPr="00567ACC" w:rsidRDefault="00DF5DCA" w:rsidP="008540B9">
      <w:pPr>
        <w:pStyle w:val="ListParagraph"/>
        <w:numPr>
          <w:ilvl w:val="0"/>
          <w:numId w:val="11"/>
        </w:numPr>
      </w:pPr>
      <w:r w:rsidRPr="00567ACC">
        <w:t>Each institution will implement a quarterly vehicle maintenance and inspection program in addition to the manufacturers’ operation and maintenance recommendations for all vehicles that they own.</w:t>
      </w:r>
    </w:p>
    <w:p w14:paraId="5904DAAF" w14:textId="64FEB562" w:rsidR="00DF5DCA" w:rsidRPr="00567ACC" w:rsidRDefault="00DF5DCA" w:rsidP="008540B9">
      <w:pPr>
        <w:pStyle w:val="ListParagraph"/>
        <w:numPr>
          <w:ilvl w:val="0"/>
          <w:numId w:val="11"/>
        </w:numPr>
      </w:pPr>
      <w:r w:rsidRPr="00567ACC">
        <w:t xml:space="preserve">All church-owned vehicles must be equipped with a road safety kit and inspected fire </w:t>
      </w:r>
      <w:r w:rsidR="003222E9" w:rsidRPr="00567ACC">
        <w:t>extinguishers</w:t>
      </w:r>
      <w:r w:rsidRPr="00567ACC">
        <w:t>.</w:t>
      </w:r>
    </w:p>
    <w:p w14:paraId="2A46626A" w14:textId="77777777" w:rsidR="00DF5DCA" w:rsidRPr="00567ACC" w:rsidRDefault="00DF5DCA" w:rsidP="008540B9">
      <w:pPr>
        <w:pStyle w:val="ListParagraph"/>
        <w:numPr>
          <w:ilvl w:val="0"/>
          <w:numId w:val="11"/>
        </w:numPr>
      </w:pPr>
      <w:r w:rsidRPr="00567ACC">
        <w:t>Cell phones and other electronic devices are not permitted to be used while operating a motor vehicle on behalf of the church.</w:t>
      </w:r>
    </w:p>
    <w:p w14:paraId="693A3321" w14:textId="77777777" w:rsidR="00DF5DCA" w:rsidRPr="00567ACC" w:rsidRDefault="00DF5DCA" w:rsidP="00DF5DCA">
      <w:pPr>
        <w:pStyle w:val="Heading3"/>
      </w:pPr>
      <w:bookmarkStart w:id="38" w:name="_Toc234420099"/>
      <w:r w:rsidRPr="00567ACC">
        <w:t>IV. Accident Reporting</w:t>
      </w:r>
      <w:bookmarkEnd w:id="38"/>
    </w:p>
    <w:p w14:paraId="78C862C9" w14:textId="77777777" w:rsidR="00DF5DCA" w:rsidRPr="00567ACC" w:rsidRDefault="00DF5DCA" w:rsidP="00DF5DCA">
      <w:r w:rsidRPr="00567ACC">
        <w:t>If an accident occurs:</w:t>
      </w:r>
    </w:p>
    <w:p w14:paraId="3A82A524" w14:textId="77777777" w:rsidR="00DF5DCA" w:rsidRPr="00567ACC" w:rsidRDefault="00DF5DCA" w:rsidP="008540B9">
      <w:pPr>
        <w:pStyle w:val="ListParagraph"/>
        <w:numPr>
          <w:ilvl w:val="0"/>
          <w:numId w:val="12"/>
        </w:numPr>
      </w:pPr>
      <w:r w:rsidRPr="00567ACC">
        <w:t>Obtain medical assistance if needed, at the scene as soon as possible.</w:t>
      </w:r>
    </w:p>
    <w:p w14:paraId="4106341D" w14:textId="77777777" w:rsidR="00DF5DCA" w:rsidRPr="00567ACC" w:rsidRDefault="00DF5DCA" w:rsidP="008540B9">
      <w:pPr>
        <w:pStyle w:val="ListParagraph"/>
        <w:numPr>
          <w:ilvl w:val="0"/>
          <w:numId w:val="12"/>
        </w:numPr>
      </w:pPr>
      <w:r w:rsidRPr="00567ACC">
        <w:t>Contact local police, sheriff or highway patrol authorities as required.</w:t>
      </w:r>
    </w:p>
    <w:p w14:paraId="260A14CD" w14:textId="77777777" w:rsidR="00DF5DCA" w:rsidRPr="00567ACC" w:rsidRDefault="00DF5DCA" w:rsidP="008540B9">
      <w:pPr>
        <w:pStyle w:val="ListParagraph"/>
        <w:numPr>
          <w:ilvl w:val="0"/>
          <w:numId w:val="12"/>
        </w:numPr>
      </w:pPr>
      <w:r w:rsidRPr="00567ACC">
        <w:t>Exchange driver, vehicle and insurance information.</w:t>
      </w:r>
    </w:p>
    <w:p w14:paraId="6BCCD543" w14:textId="77777777" w:rsidR="00DF5DCA" w:rsidRPr="00567ACC" w:rsidRDefault="00DF5DCA" w:rsidP="008540B9">
      <w:pPr>
        <w:pStyle w:val="ListParagraph"/>
        <w:numPr>
          <w:ilvl w:val="0"/>
          <w:numId w:val="12"/>
        </w:numPr>
      </w:pPr>
      <w:r w:rsidRPr="00567ACC">
        <w:t>Report the accident/moving violation to the insurance agent.</w:t>
      </w:r>
    </w:p>
    <w:p w14:paraId="2C1E4E8C" w14:textId="77777777" w:rsidR="00DF5DCA" w:rsidRPr="00567ACC" w:rsidRDefault="00D061AA" w:rsidP="008540B9">
      <w:pPr>
        <w:pStyle w:val="ListParagraph"/>
        <w:numPr>
          <w:ilvl w:val="0"/>
          <w:numId w:val="12"/>
        </w:numPr>
      </w:pPr>
      <w:r w:rsidRPr="00567ACC">
        <w:t xml:space="preserve">Report </w:t>
      </w:r>
      <w:r w:rsidR="00DF5DCA" w:rsidRPr="00567ACC">
        <w:t>accident/moving violation to the parish/school.</w:t>
      </w:r>
    </w:p>
    <w:p w14:paraId="21B81738" w14:textId="3E988C0A" w:rsidR="00DF5DCA" w:rsidRPr="00567ACC" w:rsidRDefault="00DF5DCA" w:rsidP="008540B9">
      <w:pPr>
        <w:pStyle w:val="ListParagraph"/>
        <w:numPr>
          <w:ilvl w:val="0"/>
          <w:numId w:val="12"/>
        </w:numPr>
      </w:pPr>
      <w:r w:rsidRPr="00567ACC">
        <w:t>Complete the Vehicle Accident Report</w:t>
      </w:r>
      <w:r w:rsidR="00C10AFD" w:rsidRPr="00567ACC">
        <w:t xml:space="preserve"> </w:t>
      </w:r>
      <w:hyperlink r:id="rId18" w:history="1">
        <w:r w:rsidR="00C10AFD" w:rsidRPr="00567ACC">
          <w:rPr>
            <w:rStyle w:val="Hyperlink"/>
          </w:rPr>
          <w:t>Form</w:t>
        </w:r>
      </w:hyperlink>
      <w:r w:rsidR="00C10AFD" w:rsidRPr="00567ACC">
        <w:t>.</w:t>
      </w:r>
    </w:p>
    <w:p w14:paraId="2E5F8853" w14:textId="77777777" w:rsidR="00DF5DCA" w:rsidRPr="00567ACC" w:rsidRDefault="00DF5DCA" w:rsidP="00DF5DCA">
      <w:pPr>
        <w:pStyle w:val="Heading3"/>
      </w:pPr>
      <w:bookmarkStart w:id="39" w:name="_Toc234420100"/>
      <w:r w:rsidRPr="00567ACC">
        <w:t>V. Record Keeping</w:t>
      </w:r>
      <w:bookmarkEnd w:id="39"/>
    </w:p>
    <w:p w14:paraId="21FDAED9" w14:textId="77777777" w:rsidR="00D061AA" w:rsidRPr="00567ACC" w:rsidRDefault="00D061AA" w:rsidP="008540B9">
      <w:pPr>
        <w:pStyle w:val="ListParagraph"/>
        <w:numPr>
          <w:ilvl w:val="0"/>
          <w:numId w:val="13"/>
        </w:numPr>
      </w:pPr>
      <w:r w:rsidRPr="00567ACC">
        <w:t xml:space="preserve">Records pertaining to driver selection and training should be kept </w:t>
      </w:r>
      <w:proofErr w:type="gramStart"/>
      <w:r w:rsidRPr="00567ACC">
        <w:t>on</w:t>
      </w:r>
      <w:proofErr w:type="gramEnd"/>
      <w:r w:rsidRPr="00567ACC">
        <w:t xml:space="preserve"> file for a period of three years following termination of their driving privileges. </w:t>
      </w:r>
    </w:p>
    <w:p w14:paraId="1C297461" w14:textId="77777777" w:rsidR="00D061AA" w:rsidRPr="00567ACC" w:rsidRDefault="00D061AA" w:rsidP="008540B9">
      <w:pPr>
        <w:pStyle w:val="ListParagraph"/>
        <w:numPr>
          <w:ilvl w:val="0"/>
          <w:numId w:val="13"/>
        </w:numPr>
      </w:pPr>
      <w:r w:rsidRPr="00567ACC">
        <w:t>Vehicle maintenance logs and vehicle inspections must be maintained for the duration of ownership of church-owned vehicles.</w:t>
      </w:r>
    </w:p>
    <w:p w14:paraId="7D6273E4" w14:textId="77777777" w:rsidR="00D061AA" w:rsidRPr="00567ACC" w:rsidRDefault="00D061AA" w:rsidP="008540B9">
      <w:pPr>
        <w:pStyle w:val="ListParagraph"/>
        <w:numPr>
          <w:ilvl w:val="0"/>
          <w:numId w:val="13"/>
        </w:numPr>
      </w:pPr>
      <w:r w:rsidRPr="00567ACC">
        <w:t xml:space="preserve">All organizations-owned vehicles must carry, </w:t>
      </w:r>
      <w:proofErr w:type="gramStart"/>
      <w:r w:rsidRPr="00567ACC">
        <w:t>at all times</w:t>
      </w:r>
      <w:proofErr w:type="gramEnd"/>
      <w:r w:rsidRPr="00567ACC">
        <w:t xml:space="preserve">, a current vehicle proof of insurance identification card.  </w:t>
      </w:r>
    </w:p>
    <w:p w14:paraId="4504FD0B" w14:textId="77777777" w:rsidR="00D061AA" w:rsidRPr="00567ACC" w:rsidRDefault="00D061AA" w:rsidP="008540B9">
      <w:pPr>
        <w:pStyle w:val="ListParagraph"/>
        <w:numPr>
          <w:ilvl w:val="0"/>
          <w:numId w:val="13"/>
        </w:numPr>
      </w:pPr>
      <w:r w:rsidRPr="00567ACC">
        <w:t>Retention of Forms:</w:t>
      </w:r>
    </w:p>
    <w:p w14:paraId="6B6C7BB7" w14:textId="53B56791" w:rsidR="00D061AA" w:rsidRPr="00567ACC" w:rsidRDefault="00D061AA" w:rsidP="008540B9">
      <w:pPr>
        <w:pStyle w:val="ListParagraph"/>
        <w:numPr>
          <w:ilvl w:val="1"/>
          <w:numId w:val="13"/>
        </w:numPr>
        <w:rPr>
          <w:u w:val="single"/>
        </w:rPr>
      </w:pPr>
      <w:r w:rsidRPr="00567ACC">
        <w:rPr>
          <w:i/>
          <w:iCs/>
        </w:rPr>
        <w:t>Driver Application</w:t>
      </w:r>
      <w:r w:rsidR="00D66923" w:rsidRPr="00567ACC">
        <w:rPr>
          <w:i/>
          <w:iCs/>
        </w:rPr>
        <w:t xml:space="preserve"> Form</w:t>
      </w:r>
      <w:r w:rsidRPr="00567ACC">
        <w:t xml:space="preserve">, retain for a minimum of </w:t>
      </w:r>
      <w:r w:rsidRPr="00567ACC">
        <w:rPr>
          <w:u w:val="single"/>
        </w:rPr>
        <w:t>3 years</w:t>
      </w:r>
    </w:p>
    <w:p w14:paraId="3BD30AD3" w14:textId="67529534" w:rsidR="00D061AA" w:rsidRPr="00567ACC" w:rsidRDefault="00D061AA" w:rsidP="008540B9">
      <w:pPr>
        <w:pStyle w:val="ListParagraph"/>
        <w:numPr>
          <w:ilvl w:val="1"/>
          <w:numId w:val="13"/>
        </w:numPr>
        <w:rPr>
          <w:u w:val="single"/>
        </w:rPr>
      </w:pPr>
      <w:r w:rsidRPr="00567ACC">
        <w:rPr>
          <w:i/>
          <w:iCs/>
        </w:rPr>
        <w:t>Private Vehicle Use Application</w:t>
      </w:r>
      <w:r w:rsidR="00D66923" w:rsidRPr="00567ACC">
        <w:rPr>
          <w:i/>
          <w:iCs/>
        </w:rPr>
        <w:t xml:space="preserve"> Form</w:t>
      </w:r>
      <w:r w:rsidRPr="00567ACC">
        <w:t xml:space="preserve">, retain for a minimum of </w:t>
      </w:r>
      <w:r w:rsidRPr="00567ACC">
        <w:rPr>
          <w:u w:val="single"/>
        </w:rPr>
        <w:t>3 years</w:t>
      </w:r>
    </w:p>
    <w:p w14:paraId="2A53177F" w14:textId="610BA79D" w:rsidR="00D061AA" w:rsidRPr="00567ACC" w:rsidRDefault="00D061AA" w:rsidP="008540B9">
      <w:pPr>
        <w:pStyle w:val="ListParagraph"/>
        <w:numPr>
          <w:ilvl w:val="1"/>
          <w:numId w:val="13"/>
        </w:numPr>
        <w:rPr>
          <w:u w:val="single"/>
        </w:rPr>
      </w:pPr>
      <w:r w:rsidRPr="00567ACC">
        <w:rPr>
          <w:i/>
          <w:iCs/>
        </w:rPr>
        <w:t>Vehicle Accident Report</w:t>
      </w:r>
      <w:r w:rsidRPr="00567ACC">
        <w:t xml:space="preserve">, retain for </w:t>
      </w:r>
      <w:r w:rsidRPr="00567ACC">
        <w:rPr>
          <w:u w:val="single"/>
        </w:rPr>
        <w:t>7 years from date of accident</w:t>
      </w:r>
    </w:p>
    <w:p w14:paraId="50B92A9E" w14:textId="77777777" w:rsidR="00DF5DCA" w:rsidRPr="00567ACC" w:rsidRDefault="00DF5DCA" w:rsidP="00DF5DCA">
      <w:pPr>
        <w:pStyle w:val="Heading3"/>
      </w:pPr>
      <w:bookmarkStart w:id="40" w:name="_Toc234420101"/>
      <w:r w:rsidRPr="00567ACC">
        <w:t>VI. Use of 11-15 Passenger Van is Prohibited</w:t>
      </w:r>
      <w:bookmarkEnd w:id="40"/>
    </w:p>
    <w:p w14:paraId="6AA4D42D" w14:textId="77777777" w:rsidR="00D061AA" w:rsidRPr="00D061AA" w:rsidRDefault="00D061AA" w:rsidP="00D061AA">
      <w:r w:rsidRPr="00567ACC">
        <w:t>The use of these vans is strictly prohibited by our insurance carrier.</w:t>
      </w:r>
    </w:p>
    <w:p w14:paraId="506CA7F3" w14:textId="77777777" w:rsidR="004E3801" w:rsidRDefault="004E3801" w:rsidP="004E3801"/>
    <w:p w14:paraId="7373FACD" w14:textId="77777777" w:rsidR="004E3801" w:rsidRDefault="004E3801" w:rsidP="00244D0F">
      <w:pPr>
        <w:pStyle w:val="Heading2"/>
      </w:pPr>
      <w:bookmarkStart w:id="41" w:name="_Toc234420102"/>
      <w:r>
        <w:t>Workplace Violence Policy</w:t>
      </w:r>
      <w:bookmarkEnd w:id="41"/>
    </w:p>
    <w:p w14:paraId="43698F65" w14:textId="654E2F91" w:rsidR="00244D0F" w:rsidRDefault="00244D0F" w:rsidP="00244D0F">
      <w:r w:rsidRPr="00244D0F">
        <w:t xml:space="preserve">The Diocese of Des Moines is aware of the national concern about violence in the workplace.  Employees are expected to notify a supervisor at the first observation (or statement) of violence or threat of violence.  The Diocese wishes to clearly communicate that violence of any kind is counter to its values, principles, and standards and will not be tolerated.  </w:t>
      </w:r>
      <w:r w:rsidRPr="00894043">
        <w:t>The Diocese prohibits weapons of any type on the property.</w:t>
      </w:r>
      <w:r w:rsidRPr="00244D0F">
        <w:t xml:space="preserve">  This includes concealed weapons, even those for which the owner has obtained the necessary permits.</w:t>
      </w:r>
    </w:p>
    <w:p w14:paraId="43AEF886" w14:textId="77777777" w:rsidR="00244D0F" w:rsidRPr="00244D0F" w:rsidRDefault="00244D0F" w:rsidP="00244D0F"/>
    <w:p w14:paraId="2A80F690" w14:textId="77777777" w:rsidR="00244D0F" w:rsidRDefault="004E3801" w:rsidP="00244D0F">
      <w:pPr>
        <w:pStyle w:val="Heading2"/>
      </w:pPr>
      <w:bookmarkStart w:id="42" w:name="_Toc234420103"/>
      <w:r>
        <w:t>Safety</w:t>
      </w:r>
      <w:bookmarkEnd w:id="42"/>
    </w:p>
    <w:p w14:paraId="307FA989" w14:textId="77777777" w:rsidR="00244D0F" w:rsidRDefault="00244D0F" w:rsidP="00244D0F">
      <w:r>
        <w:t xml:space="preserve">Establishment and maintenance of a safe work environment is the shared responsibility of the Diocese of Des Moines and employees throughout all levels.  The Diocese will take all reasonable steps to assure a safe environment, and compliance with federal, state, and local safety regulations.  </w:t>
      </w:r>
    </w:p>
    <w:p w14:paraId="2C97C197" w14:textId="77777777" w:rsidR="00244D0F" w:rsidRDefault="00244D0F" w:rsidP="00244D0F">
      <w:r>
        <w:t>Employees are expected to follow safety rules and to exercise caution in all their work activities.  Employees are asked to report any unsafe conditions to their supervisors.</w:t>
      </w:r>
    </w:p>
    <w:p w14:paraId="54EA8902" w14:textId="77777777" w:rsidR="00244D0F" w:rsidRDefault="00244D0F" w:rsidP="00244D0F">
      <w:r>
        <w:t xml:space="preserve">Visitors to the diocesan office should be </w:t>
      </w:r>
      <w:proofErr w:type="gramStart"/>
      <w:r>
        <w:t>accompanied by staff at all times</w:t>
      </w:r>
      <w:proofErr w:type="gramEnd"/>
      <w:r>
        <w:t xml:space="preserve">.  </w:t>
      </w:r>
      <w:proofErr w:type="gramStart"/>
      <w:r>
        <w:t>Particular attention</w:t>
      </w:r>
      <w:proofErr w:type="gramEnd"/>
      <w:r>
        <w:t xml:space="preserve"> must be paid to this practice if guests are invited before/after regular hours of operation.</w:t>
      </w:r>
    </w:p>
    <w:p w14:paraId="4496F2AF" w14:textId="77777777" w:rsidR="00244D0F" w:rsidRDefault="00244D0F" w:rsidP="004E3801"/>
    <w:p w14:paraId="6DE8FF0F" w14:textId="77777777" w:rsidR="004E3801" w:rsidRDefault="004E3801" w:rsidP="00244D0F">
      <w:pPr>
        <w:pStyle w:val="Heading2"/>
      </w:pPr>
      <w:bookmarkStart w:id="43" w:name="_Toc234420104"/>
      <w:r>
        <w:t xml:space="preserve">Guidelines for Employment and Volunteer Opportunities </w:t>
      </w:r>
      <w:r w:rsidR="00226987">
        <w:t>Outside of Employment with</w:t>
      </w:r>
      <w:r>
        <w:t xml:space="preserve"> the Diocese of Des Moines</w:t>
      </w:r>
      <w:bookmarkEnd w:id="43"/>
    </w:p>
    <w:p w14:paraId="1E8DDA56" w14:textId="77777777" w:rsidR="00244D0F" w:rsidRDefault="00244D0F" w:rsidP="00244D0F">
      <w:r>
        <w:t xml:space="preserve">The Diocese of Des Moines encourages civic involvement and does not discourage outside employment.  From time to time, there may be occasions when such activities create a conflict of interest.  </w:t>
      </w:r>
    </w:p>
    <w:p w14:paraId="42FDE0B2" w14:textId="77777777" w:rsidR="00244D0F" w:rsidRDefault="00244D0F" w:rsidP="00244D0F">
      <w:r>
        <w:t xml:space="preserve">For this reason, all regular full-time employees must obtain approval from their immediate supervisors before accepting any outside employment.  Approval will be based on possible conflict of interest, any reference with the </w:t>
      </w:r>
      <w:proofErr w:type="gramStart"/>
      <w:r>
        <w:t>employee’s</w:t>
      </w:r>
      <w:proofErr w:type="gramEnd"/>
      <w:r>
        <w:t xml:space="preserve"> ability to perform their duties for the Diocese of Des Moines, and interference with their regular working hours.  Depending upon the employee’s position and the activity, permission may be granted.  Activity related to outside employment may not take place during the </w:t>
      </w:r>
      <w:proofErr w:type="gramStart"/>
      <w:r>
        <w:t>employee’s</w:t>
      </w:r>
      <w:proofErr w:type="gramEnd"/>
      <w:r>
        <w:t xml:space="preserve"> regular hours nor involve the use of the resources of the Diocese.  </w:t>
      </w:r>
    </w:p>
    <w:p w14:paraId="20A1E322" w14:textId="77777777" w:rsidR="00244D0F" w:rsidRDefault="00244D0F" w:rsidP="00244D0F">
      <w:r>
        <w:t xml:space="preserve">Any employee who wishes to serve in an advisory capacity for another organization or serve on the board of any organization must first obtain approval from his/her supervisor and the </w:t>
      </w:r>
      <w:proofErr w:type="gramStart"/>
      <w:r>
        <w:t>Bishop</w:t>
      </w:r>
      <w:proofErr w:type="gramEnd"/>
      <w:r>
        <w:t xml:space="preserve">.  Approval will be granted based on the amount of time and type of activity involved, any interference with the employee’s regular work schedule, and the benefit to the employee and The Diocese of Des Moines.  Employees should be aware their involvement in a particular activity or a particular organization could be perceived as evidence of a relationship </w:t>
      </w:r>
      <w:proofErr w:type="gramStart"/>
      <w:r>
        <w:t>to</w:t>
      </w:r>
      <w:proofErr w:type="gramEnd"/>
      <w:r>
        <w:t xml:space="preserve"> the Diocese.  </w:t>
      </w:r>
    </w:p>
    <w:p w14:paraId="7D935A5A" w14:textId="77777777" w:rsidR="00244D0F" w:rsidRDefault="00244D0F" w:rsidP="00244D0F">
      <w:r>
        <w:t xml:space="preserve">No employee shall have direct or indirect financial interest in the assets, leases, business transactions or professional services of the Diocese of Des Moines except as specifically approved in writing by a diocesan officer in advance of such transaction or service. </w:t>
      </w:r>
    </w:p>
    <w:p w14:paraId="18FE2815" w14:textId="77777777" w:rsidR="00244D0F" w:rsidRDefault="00244D0F" w:rsidP="00244D0F">
      <w:r>
        <w:t>The process for reviewing outside work and volunteer opportunities is as follows:</w:t>
      </w:r>
    </w:p>
    <w:p w14:paraId="69546AFE" w14:textId="77777777" w:rsidR="00244D0F" w:rsidRDefault="00244D0F" w:rsidP="008540B9">
      <w:pPr>
        <w:pStyle w:val="ListParagraph"/>
        <w:numPr>
          <w:ilvl w:val="0"/>
          <w:numId w:val="14"/>
        </w:numPr>
        <w:contextualSpacing w:val="0"/>
      </w:pPr>
      <w:r>
        <w:t>The request will be directed toward the immediate supervisor, who has an initial ability to recommend or discourage a proposal.</w:t>
      </w:r>
    </w:p>
    <w:p w14:paraId="66998968" w14:textId="77777777" w:rsidR="00244D0F" w:rsidRDefault="00244D0F" w:rsidP="008540B9">
      <w:pPr>
        <w:pStyle w:val="ListParagraph"/>
        <w:numPr>
          <w:ilvl w:val="0"/>
          <w:numId w:val="14"/>
        </w:numPr>
        <w:contextualSpacing w:val="0"/>
      </w:pPr>
      <w:r>
        <w:t>If the proposal is recommended by the supervisor, or if it is discouraged but the employee requests further evaluation, the proposal will be presented to the review committee, using the advisory role/employment request form.</w:t>
      </w:r>
    </w:p>
    <w:p w14:paraId="2B3953A4" w14:textId="77777777" w:rsidR="00244D0F" w:rsidRDefault="00244D0F" w:rsidP="008540B9">
      <w:pPr>
        <w:pStyle w:val="ListParagraph"/>
        <w:numPr>
          <w:ilvl w:val="0"/>
          <w:numId w:val="14"/>
        </w:numPr>
        <w:contextualSpacing w:val="0"/>
      </w:pPr>
      <w:r>
        <w:t xml:space="preserve">Depending on the scope of the request, the review committee will consider the proposal either via email consultation or meeting.  If </w:t>
      </w:r>
      <w:proofErr w:type="gramStart"/>
      <w:r>
        <w:t>necessary</w:t>
      </w:r>
      <w:proofErr w:type="gramEnd"/>
      <w:r>
        <w:t xml:space="preserve"> further information </w:t>
      </w:r>
      <w:proofErr w:type="gramStart"/>
      <w:r>
        <w:t>will be</w:t>
      </w:r>
      <w:proofErr w:type="gramEnd"/>
      <w:r>
        <w:t xml:space="preserve"> requested from the employee.  </w:t>
      </w:r>
    </w:p>
    <w:p w14:paraId="514A93E4" w14:textId="77777777" w:rsidR="006D2E5C" w:rsidRDefault="00244D0F" w:rsidP="008540B9">
      <w:pPr>
        <w:pStyle w:val="ListParagraph"/>
        <w:numPr>
          <w:ilvl w:val="0"/>
          <w:numId w:val="14"/>
        </w:numPr>
        <w:contextualSpacing w:val="0"/>
      </w:pPr>
      <w:r>
        <w:t xml:space="preserve">The committee will provide update memos as needed to the </w:t>
      </w:r>
      <w:proofErr w:type="gramStart"/>
      <w:r>
        <w:t>Bishop</w:t>
      </w:r>
      <w:proofErr w:type="gramEnd"/>
      <w:r>
        <w:t xml:space="preserve">, including the review committee’s recommendation, giving the </w:t>
      </w:r>
      <w:proofErr w:type="gramStart"/>
      <w:r>
        <w:t>Bishop</w:t>
      </w:r>
      <w:proofErr w:type="gramEnd"/>
      <w:r>
        <w:t xml:space="preserve"> an opportunity for consultation p</w:t>
      </w:r>
      <w:r w:rsidR="006D2E5C">
        <w:t xml:space="preserve">rior to a final determination. </w:t>
      </w:r>
    </w:p>
    <w:p w14:paraId="35187F73" w14:textId="3153084B" w:rsidR="00244D0F" w:rsidRDefault="00244D0F" w:rsidP="008540B9">
      <w:pPr>
        <w:pStyle w:val="ListParagraph"/>
        <w:numPr>
          <w:ilvl w:val="0"/>
          <w:numId w:val="14"/>
        </w:numPr>
        <w:contextualSpacing w:val="0"/>
      </w:pPr>
      <w:r>
        <w:t xml:space="preserve">The review committee will make a final </w:t>
      </w:r>
      <w:r w:rsidR="00236EFA">
        <w:t>determination and</w:t>
      </w:r>
      <w:r>
        <w:t xml:space="preserve"> communicate the decision to the employee and supervisor.  </w:t>
      </w:r>
    </w:p>
    <w:p w14:paraId="07DE2EA8" w14:textId="55BE7773" w:rsidR="00244D0F" w:rsidRDefault="00244D0F" w:rsidP="00244D0F">
      <w:r>
        <w:t xml:space="preserve">Approved outside employment and advisory roles are subject to review, at least annually.  If the employee’s supervisor discerns that </w:t>
      </w:r>
      <w:r w:rsidR="00236EFA">
        <w:t>outside</w:t>
      </w:r>
      <w:r>
        <w:t xml:space="preserve"> employment is an obstacle to diocesan responsibilities, or if a conflict of interest arises, the supervisor will work directly with the employee to find a mutually agreeable resolution, which will be documented. If the issue cannot be resolved in this manner, the HR department will be asked to assist, and when </w:t>
      </w:r>
      <w:r w:rsidR="00236EFA">
        <w:t>necessary,</w:t>
      </w:r>
      <w:r>
        <w:t xml:space="preserve"> the employee will be expected to discontinue the outside employment or service.</w:t>
      </w:r>
    </w:p>
    <w:p w14:paraId="71B08845" w14:textId="77777777" w:rsidR="00244D0F" w:rsidRDefault="00244D0F" w:rsidP="00244D0F"/>
    <w:p w14:paraId="1C68A379" w14:textId="77777777" w:rsidR="004E3801" w:rsidRDefault="004E3801" w:rsidP="006953C2">
      <w:pPr>
        <w:pStyle w:val="Heading2"/>
      </w:pPr>
      <w:bookmarkStart w:id="44" w:name="_Toc234420105"/>
      <w:r>
        <w:t>Guidelines for Political Activity</w:t>
      </w:r>
      <w:bookmarkEnd w:id="44"/>
    </w:p>
    <w:p w14:paraId="75541BB7" w14:textId="77777777" w:rsidR="006953C2" w:rsidRDefault="006953C2" w:rsidP="006953C2">
      <w:r>
        <w:t>Maintaining an objective position in political affairs has the following implications for all employees:</w:t>
      </w:r>
    </w:p>
    <w:p w14:paraId="36B8359D" w14:textId="77777777" w:rsidR="006953C2" w:rsidRDefault="006953C2" w:rsidP="008540B9">
      <w:pPr>
        <w:pStyle w:val="ListParagraph"/>
        <w:numPr>
          <w:ilvl w:val="0"/>
          <w:numId w:val="15"/>
        </w:numPr>
        <w:contextualSpacing w:val="0"/>
      </w:pPr>
      <w:r>
        <w:t>Individuals in their capacity as employees of the Diocese must avoid endorsing or promoting political parties or candidates; must neither lend, permit to use, nor provide Diocese’s supplies, services, publicity, or facilities for such purposes.</w:t>
      </w:r>
    </w:p>
    <w:p w14:paraId="53EDA4DF" w14:textId="5468BC89" w:rsidR="006953C2" w:rsidRDefault="006953C2" w:rsidP="008540B9">
      <w:pPr>
        <w:pStyle w:val="ListParagraph"/>
        <w:numPr>
          <w:ilvl w:val="0"/>
          <w:numId w:val="15"/>
        </w:numPr>
        <w:contextualSpacing w:val="0"/>
      </w:pPr>
      <w:r>
        <w:t xml:space="preserve">Without authorization from the </w:t>
      </w:r>
      <w:proofErr w:type="gramStart"/>
      <w:r>
        <w:t>Bishop</w:t>
      </w:r>
      <w:proofErr w:type="gramEnd"/>
      <w:r>
        <w:t>, an employee of the Diocese is not free to state or imply that the Diocese supports, opposes, approves, or disapproves of any candidate, politica</w:t>
      </w:r>
      <w:r w:rsidR="009E1306">
        <w:t>l issue, referendum or platform, or any proposed, pending, or current legislation.</w:t>
      </w:r>
    </w:p>
    <w:p w14:paraId="5EDADADF" w14:textId="77777777" w:rsidR="006953C2" w:rsidRDefault="006953C2" w:rsidP="008540B9">
      <w:pPr>
        <w:pStyle w:val="ListParagraph"/>
        <w:numPr>
          <w:ilvl w:val="0"/>
          <w:numId w:val="15"/>
        </w:numPr>
        <w:contextualSpacing w:val="0"/>
      </w:pPr>
      <w:r>
        <w:t xml:space="preserve">When the church has taken an official position on an issue and that position is reflected in magisterial statements, statements of the United States Conference of Catholic Bishops, the Iowa Catholic Conference or from the </w:t>
      </w:r>
      <w:proofErr w:type="gramStart"/>
      <w:r>
        <w:t>Bishop</w:t>
      </w:r>
      <w:proofErr w:type="gramEnd"/>
      <w:r>
        <w:t xml:space="preserve">, employees of the Diocese, in their capacity as employees, may not publicly oppose any such official statement.  When in doubt about the Church’s position on a given issue, employees should obtain official information from the Chancellor.  This information should be obtained prior to making any public statements.  </w:t>
      </w:r>
    </w:p>
    <w:p w14:paraId="0D0B9161" w14:textId="77777777" w:rsidR="006953C2" w:rsidRDefault="006953C2" w:rsidP="008540B9">
      <w:pPr>
        <w:pStyle w:val="ListParagraph"/>
        <w:numPr>
          <w:ilvl w:val="0"/>
          <w:numId w:val="15"/>
        </w:numPr>
        <w:contextualSpacing w:val="0"/>
      </w:pPr>
      <w:r>
        <w:t xml:space="preserve">Employees may not distribute political materials on diocesan property.  Political materials include, but are not limited to campaign literature, posters, leaflets, or fliers, as well as electronic communication regarding same.  Certain voter’s guides must be specifically approved by the </w:t>
      </w:r>
      <w:proofErr w:type="gramStart"/>
      <w:r>
        <w:t>Bishop</w:t>
      </w:r>
      <w:proofErr w:type="gramEnd"/>
      <w:r>
        <w:t xml:space="preserve"> for distribution.  Non- approved voter guides may not be distributed.  </w:t>
      </w:r>
    </w:p>
    <w:p w14:paraId="0FD4ED17" w14:textId="77777777" w:rsidR="006953C2" w:rsidRDefault="006953C2" w:rsidP="008540B9">
      <w:pPr>
        <w:pStyle w:val="ListParagraph"/>
        <w:numPr>
          <w:ilvl w:val="0"/>
          <w:numId w:val="15"/>
        </w:numPr>
        <w:contextualSpacing w:val="0"/>
      </w:pPr>
      <w:r>
        <w:t>Officials and employers of the Diocese, acting in their individual capacities on political matters, should make clear that they are not acting as representatives of the Diocese or any church organization.</w:t>
      </w:r>
    </w:p>
    <w:p w14:paraId="76983D54" w14:textId="77777777" w:rsidR="006953C2" w:rsidRPr="006953C2" w:rsidRDefault="006953C2" w:rsidP="006953C2">
      <w:pPr>
        <w:pStyle w:val="ListParagraph"/>
      </w:pPr>
    </w:p>
    <w:p w14:paraId="4975C5A3" w14:textId="77777777" w:rsidR="004E3801" w:rsidRDefault="004E3801" w:rsidP="006953C2">
      <w:pPr>
        <w:pStyle w:val="Heading2"/>
      </w:pPr>
      <w:bookmarkStart w:id="45" w:name="_Toc234420106"/>
      <w:r>
        <w:t xml:space="preserve">Guidelines Regarding Statements </w:t>
      </w:r>
      <w:r w:rsidR="006953C2">
        <w:t>&amp;</w:t>
      </w:r>
      <w:r>
        <w:t xml:space="preserve"> Positions Contrary to the Official Positions of the Church</w:t>
      </w:r>
      <w:bookmarkEnd w:id="45"/>
    </w:p>
    <w:p w14:paraId="462BDD73" w14:textId="77777777" w:rsidR="006953C2" w:rsidRDefault="006953C2" w:rsidP="006953C2">
      <w:r>
        <w:t>Employees of the Diocese may not publicly contradict official Church teaching either in the course of their work or in a public forum such as social media.</w:t>
      </w:r>
    </w:p>
    <w:p w14:paraId="1BDB5973" w14:textId="77777777" w:rsidR="00664ABC" w:rsidRDefault="00664ABC" w:rsidP="006953C2"/>
    <w:p w14:paraId="49034DFE" w14:textId="77777777" w:rsidR="00664ABC" w:rsidRDefault="00664ABC" w:rsidP="00664ABC">
      <w:pPr>
        <w:pStyle w:val="Heading1"/>
      </w:pPr>
      <w:bookmarkStart w:id="46" w:name="_Toc234420107"/>
      <w:r>
        <w:t>3. Employment Practices</w:t>
      </w:r>
      <w:bookmarkEnd w:id="46"/>
    </w:p>
    <w:p w14:paraId="1ED3F27A" w14:textId="77777777" w:rsidR="00664ABC" w:rsidRDefault="002C4CDA" w:rsidP="002C4CDA">
      <w:pPr>
        <w:pStyle w:val="Heading2"/>
      </w:pPr>
      <w:bookmarkStart w:id="47" w:name="_Toc234420108"/>
      <w:r>
        <w:t>Application/Resume</w:t>
      </w:r>
      <w:bookmarkEnd w:id="47"/>
    </w:p>
    <w:p w14:paraId="4409E6B2" w14:textId="46070E2E" w:rsidR="002C4CDA" w:rsidRDefault="002C4CDA" w:rsidP="002C4CDA">
      <w:r>
        <w:t xml:space="preserve">Applications for open positions are to be made through the HRIS system. Applicants may be requested to </w:t>
      </w:r>
      <w:r w:rsidR="007133AB">
        <w:t xml:space="preserve">electronically </w:t>
      </w:r>
      <w:r>
        <w:t>submit a resume regarding their education and experience.</w:t>
      </w:r>
    </w:p>
    <w:p w14:paraId="4AE4133B" w14:textId="77777777" w:rsidR="002C4CDA" w:rsidRDefault="002C4CDA" w:rsidP="002C4CDA">
      <w:r>
        <w:t>The Diocese of Des Moines relies upon the accuracy of information contained in the employment application, resume, and other data presented throughout the hiring process.  Any misrepresentations, falsifications, or material omissions in any of this information may result in the exclusions of the individual from further consideration for employment. If the omission or error is discovered after the individual has been hired, termination of employment may occur.</w:t>
      </w:r>
    </w:p>
    <w:p w14:paraId="2AC28CBC" w14:textId="77777777" w:rsidR="002C4CDA" w:rsidRDefault="002C4CDA" w:rsidP="002C4CDA"/>
    <w:p w14:paraId="049DDB06" w14:textId="77777777" w:rsidR="002C4CDA" w:rsidRDefault="002C4CDA" w:rsidP="002C4CDA">
      <w:pPr>
        <w:pStyle w:val="Heading2"/>
      </w:pPr>
      <w:bookmarkStart w:id="48" w:name="_Toc234420109"/>
      <w:r>
        <w:t>Employment Reference Checks</w:t>
      </w:r>
      <w:bookmarkEnd w:id="48"/>
    </w:p>
    <w:p w14:paraId="36E816AC" w14:textId="77777777" w:rsidR="002C4CDA" w:rsidRDefault="002C4CDA" w:rsidP="002C4CDA">
      <w:r>
        <w:t xml:space="preserve">To ensure that applicants are qualified and have strong potential to be productive and successful, it is diocesan policy to check the employment references.  A copy of an applicant’s transcript may be required.  </w:t>
      </w:r>
    </w:p>
    <w:p w14:paraId="00BAA5BF" w14:textId="77777777" w:rsidR="002C4CDA" w:rsidRDefault="002C4CDA" w:rsidP="002C4CDA"/>
    <w:p w14:paraId="13753B06" w14:textId="77777777" w:rsidR="002C4CDA" w:rsidRDefault="002C4CDA" w:rsidP="002C4CDA">
      <w:pPr>
        <w:pStyle w:val="Heading2"/>
      </w:pPr>
      <w:bookmarkStart w:id="49" w:name="_Toc234420110"/>
      <w:r>
        <w:t>Salary Increases</w:t>
      </w:r>
      <w:bookmarkEnd w:id="49"/>
    </w:p>
    <w:p w14:paraId="13661639" w14:textId="77777777" w:rsidR="002C4CDA" w:rsidRDefault="002C4CDA" w:rsidP="002C4CDA">
      <w:r>
        <w:t xml:space="preserve">Salary increases will be determined by the Diocese of Des Moines and are approved by the </w:t>
      </w:r>
      <w:proofErr w:type="gramStart"/>
      <w:r>
        <w:t>Bishop</w:t>
      </w:r>
      <w:proofErr w:type="gramEnd"/>
      <w:r>
        <w:t>.</w:t>
      </w:r>
    </w:p>
    <w:p w14:paraId="4E6F3ACC" w14:textId="77777777" w:rsidR="008F5100" w:rsidRDefault="008F5100" w:rsidP="008F5100"/>
    <w:p w14:paraId="1C2F7B24" w14:textId="77777777" w:rsidR="008F5100" w:rsidRDefault="008F5100" w:rsidP="008F5100">
      <w:pPr>
        <w:pStyle w:val="Heading2"/>
      </w:pPr>
      <w:bookmarkStart w:id="50" w:name="_Toc234420111"/>
      <w:r>
        <w:t>Employment Information/Definitions</w:t>
      </w:r>
      <w:bookmarkEnd w:id="50"/>
    </w:p>
    <w:p w14:paraId="6493D9C2" w14:textId="322C3435" w:rsidR="008F5100" w:rsidRDefault="008F5100" w:rsidP="008F5100">
      <w:r>
        <w:t xml:space="preserve">All employees are employed on an “at will” basis.  “At will” is </w:t>
      </w:r>
      <w:r w:rsidR="00366A20">
        <w:t>defined,</w:t>
      </w:r>
      <w:r>
        <w:t xml:space="preserve"> as an employment relationship that can be terminated at will by either the employee</w:t>
      </w:r>
      <w:r w:rsidR="00366A20">
        <w:t xml:space="preserve"> or the Diocese of Des Moines wi</w:t>
      </w:r>
      <w:r>
        <w:t xml:space="preserve">th or without </w:t>
      </w:r>
      <w:r w:rsidR="00257C3B">
        <w:t>prior notice, and with or without cause</w:t>
      </w:r>
      <w:r>
        <w:t>.  There are no expressed or implied agreements with respect to the term of employment.</w:t>
      </w:r>
    </w:p>
    <w:p w14:paraId="05B0CA4C" w14:textId="5D50CAD8" w:rsidR="002C4CDA" w:rsidRDefault="00257C3B" w:rsidP="008F5100">
      <w:r>
        <w:t>Employees are classified</w:t>
      </w:r>
      <w:r w:rsidR="008F5100">
        <w:t xml:space="preserve"> as either NONEXEMPT or EXEMPT under the federal and state wage and hour laws.</w:t>
      </w:r>
    </w:p>
    <w:p w14:paraId="6A4D7DBA" w14:textId="77777777" w:rsidR="008F5100" w:rsidRDefault="008F5100" w:rsidP="008540B9">
      <w:pPr>
        <w:pStyle w:val="ListParagraph"/>
        <w:numPr>
          <w:ilvl w:val="0"/>
          <w:numId w:val="16"/>
        </w:numPr>
        <w:contextualSpacing w:val="0"/>
      </w:pPr>
      <w:r w:rsidRPr="008F5100">
        <w:rPr>
          <w:b/>
        </w:rPr>
        <w:t>NONEXEMPT</w:t>
      </w:r>
      <w:r>
        <w:t xml:space="preserve"> (hourly) employees are entitled to overtime pay under the specific provisions of federal and state wage and hour laws.  All time worked by any nonexempt employee must be recorded; no authorization can be given to work “off the clock.”</w:t>
      </w:r>
    </w:p>
    <w:p w14:paraId="39DD4AA6" w14:textId="77777777" w:rsidR="008F5100" w:rsidRDefault="008F5100" w:rsidP="008540B9">
      <w:pPr>
        <w:pStyle w:val="ListParagraph"/>
        <w:numPr>
          <w:ilvl w:val="0"/>
          <w:numId w:val="16"/>
        </w:numPr>
        <w:contextualSpacing w:val="0"/>
      </w:pPr>
      <w:r w:rsidRPr="008F5100">
        <w:rPr>
          <w:b/>
        </w:rPr>
        <w:t>EXEMPT</w:t>
      </w:r>
      <w:r>
        <w:t xml:space="preserve"> (salaried) employees are excluded from specific provisions of federal and state wage and hour laws and are not eligible for overtime.</w:t>
      </w:r>
    </w:p>
    <w:p w14:paraId="7985825D" w14:textId="65E87D8F" w:rsidR="008F5100" w:rsidRDefault="008F5100" w:rsidP="008F5100">
      <w:r>
        <w:t>In ad</w:t>
      </w:r>
      <w:r w:rsidR="00257C3B">
        <w:t>dition to the above classifications</w:t>
      </w:r>
      <w:r>
        <w:t xml:space="preserve">, employees will </w:t>
      </w:r>
      <w:r w:rsidR="00257C3B">
        <w:t>also be designated as follows:</w:t>
      </w:r>
    </w:p>
    <w:p w14:paraId="11E7359B" w14:textId="77777777" w:rsidR="008F5100" w:rsidRDefault="008F5100" w:rsidP="008540B9">
      <w:pPr>
        <w:pStyle w:val="ListParagraph"/>
        <w:numPr>
          <w:ilvl w:val="0"/>
          <w:numId w:val="17"/>
        </w:numPr>
        <w:contextualSpacing w:val="0"/>
      </w:pPr>
      <w:r w:rsidRPr="008F5100">
        <w:rPr>
          <w:b/>
        </w:rPr>
        <w:t>Regular Full-Time:</w:t>
      </w:r>
      <w:r>
        <w:t xml:space="preserve">  Employees who are not in a temporary status and who are scheduled to work an average of 28 or more hours per week.  Generally, they are eligible for the employer’s full benefit package, subject to the terms, conditions, and limitations of each benefit program.</w:t>
      </w:r>
    </w:p>
    <w:p w14:paraId="6E002CAF" w14:textId="77777777" w:rsidR="008F5100" w:rsidRDefault="008F5100" w:rsidP="008540B9">
      <w:pPr>
        <w:pStyle w:val="ListParagraph"/>
        <w:numPr>
          <w:ilvl w:val="0"/>
          <w:numId w:val="17"/>
        </w:numPr>
        <w:contextualSpacing w:val="0"/>
      </w:pPr>
      <w:r w:rsidRPr="008F5100">
        <w:rPr>
          <w:b/>
        </w:rPr>
        <w:t>Regular Part-Time:</w:t>
      </w:r>
      <w:r>
        <w:t xml:space="preserve"> Employees who are not in </w:t>
      </w:r>
      <w:proofErr w:type="gramStart"/>
      <w:r>
        <w:t>a temporary</w:t>
      </w:r>
      <w:proofErr w:type="gramEnd"/>
      <w:r>
        <w:t xml:space="preserve"> status and who are </w:t>
      </w:r>
      <w:proofErr w:type="gramStart"/>
      <w:r>
        <w:t>anticipated</w:t>
      </w:r>
      <w:proofErr w:type="gramEnd"/>
      <w:r>
        <w:t xml:space="preserve"> to be regularly scheduled to work less than an average of 28 hours per week.  Regular part-time employees may be eligible for a portion of the employee’s benefit package subject to the terms, conditions, and limitations of each benefit program.  </w:t>
      </w:r>
    </w:p>
    <w:p w14:paraId="17BF2A51" w14:textId="1CA02E63" w:rsidR="008F5100" w:rsidRPr="003F317D" w:rsidRDefault="008F5100" w:rsidP="008540B9">
      <w:pPr>
        <w:pStyle w:val="ListParagraph"/>
        <w:numPr>
          <w:ilvl w:val="0"/>
          <w:numId w:val="17"/>
        </w:numPr>
        <w:contextualSpacing w:val="0"/>
      </w:pPr>
      <w:r w:rsidRPr="003F317D">
        <w:rPr>
          <w:b/>
        </w:rPr>
        <w:t>Temporary:</w:t>
      </w:r>
      <w:r w:rsidRPr="003F317D">
        <w:t xml:space="preserve"> Employees hired as interim replacements, to temporarily supplement the work force, or to assist in the completion of a specific project.  Employment assignments in this category </w:t>
      </w:r>
      <w:r w:rsidR="00894043" w:rsidRPr="003F317D">
        <w:t xml:space="preserve">may be either of a </w:t>
      </w:r>
      <w:r w:rsidR="00F41583" w:rsidRPr="003F317D">
        <w:t>limited</w:t>
      </w:r>
      <w:r w:rsidRPr="003F317D">
        <w:t xml:space="preserve"> </w:t>
      </w:r>
      <w:r w:rsidR="00894043" w:rsidRPr="003F317D">
        <w:t xml:space="preserve">definite duration or an unlimited </w:t>
      </w:r>
      <w:r w:rsidRPr="003F317D">
        <w:t xml:space="preserve">indefinite duration.  Employment beyond any initially stated period does not in any way imply a change in employment status.  “Temporary” employees retain their status until notified of a change.  Only legally mandated benefits (Such as Social Security and Workers Compensation Insurance) are provided to temporary employees.  </w:t>
      </w:r>
    </w:p>
    <w:p w14:paraId="1BC718E7" w14:textId="77777777" w:rsidR="008F5100" w:rsidRDefault="008F5100" w:rsidP="008F5100">
      <w:r>
        <w:t>Classification is not a limitation upon, nor a guarantee of, the number of hours one may be required to work</w:t>
      </w:r>
      <w:r w:rsidR="00A83F4D">
        <w:t>.</w:t>
      </w:r>
    </w:p>
    <w:p w14:paraId="40132797" w14:textId="77777777" w:rsidR="00A83F4D" w:rsidRDefault="00A83F4D" w:rsidP="00A83F4D"/>
    <w:p w14:paraId="39E2A53F" w14:textId="77777777" w:rsidR="00A83F4D" w:rsidRDefault="00A83F4D" w:rsidP="00A83F4D">
      <w:pPr>
        <w:pStyle w:val="Heading2"/>
      </w:pPr>
      <w:bookmarkStart w:id="51" w:name="_Toc234420112"/>
      <w:r>
        <w:t>Hours of Work</w:t>
      </w:r>
      <w:bookmarkEnd w:id="51"/>
    </w:p>
    <w:p w14:paraId="46EA301D" w14:textId="77777777" w:rsidR="00A83F4D" w:rsidRDefault="00A83F4D" w:rsidP="00A83F4D">
      <w:r>
        <w:t xml:space="preserve">The work week consists of 35 hours.  Offices are open from 8:30 a.m. to 4:30 p.m. Monday through Friday, and on designated evenings. </w:t>
      </w:r>
    </w:p>
    <w:p w14:paraId="2144944A" w14:textId="77777777" w:rsidR="00A83F4D" w:rsidRDefault="00A83F4D" w:rsidP="00A83F4D">
      <w:r>
        <w:t xml:space="preserve">Staff members are expected to be available during those hours, unless their Department Director is informed of their unavailability.  Their whereabouts should be made known to the Department Director during all working hours.  </w:t>
      </w:r>
    </w:p>
    <w:p w14:paraId="5EF9A6DC" w14:textId="77777777" w:rsidR="00A83F4D" w:rsidRDefault="00A83F4D" w:rsidP="00A83F4D">
      <w:r>
        <w:t xml:space="preserve">Exempt employees whose responsibilities involve extensive work beyond regular working hours may have flexibility in their work schedule as duties permit. </w:t>
      </w:r>
    </w:p>
    <w:p w14:paraId="2A8326CE" w14:textId="77777777" w:rsidR="00A83F4D" w:rsidRDefault="00A83F4D" w:rsidP="00A83F4D"/>
    <w:p w14:paraId="0474815C" w14:textId="77777777" w:rsidR="00A83F4D" w:rsidRDefault="00A83F4D" w:rsidP="00A83F4D">
      <w:pPr>
        <w:pStyle w:val="Heading2"/>
      </w:pPr>
      <w:bookmarkStart w:id="52" w:name="_Toc234420113"/>
      <w:r>
        <w:t>Flexible Work</w:t>
      </w:r>
      <w:bookmarkEnd w:id="52"/>
    </w:p>
    <w:p w14:paraId="049355B5" w14:textId="77777777" w:rsidR="00A83F4D" w:rsidRDefault="00A83F4D" w:rsidP="00A83F4D">
      <w:r>
        <w:t>The Diocese of Des Moines allows for flexible work arrangements in the following situations:</w:t>
      </w:r>
    </w:p>
    <w:p w14:paraId="234BA579" w14:textId="77777777" w:rsidR="00A83F4D" w:rsidRDefault="00A83F4D" w:rsidP="008540B9">
      <w:pPr>
        <w:pStyle w:val="ListParagraph"/>
        <w:numPr>
          <w:ilvl w:val="0"/>
          <w:numId w:val="18"/>
        </w:numPr>
      </w:pPr>
      <w:r>
        <w:t>Exempt staff who are often required to work outside of scheduled work hours.</w:t>
      </w:r>
    </w:p>
    <w:p w14:paraId="2817C696" w14:textId="77777777" w:rsidR="00A83F4D" w:rsidRDefault="00A83F4D" w:rsidP="008540B9">
      <w:pPr>
        <w:pStyle w:val="ListParagraph"/>
        <w:numPr>
          <w:ilvl w:val="0"/>
          <w:numId w:val="18"/>
        </w:numPr>
      </w:pPr>
      <w:r>
        <w:t xml:space="preserve">Exempt or non-exempt staff who are irregularly required to work outside of normal work hours.  </w:t>
      </w:r>
    </w:p>
    <w:p w14:paraId="332A21BD" w14:textId="77777777" w:rsidR="00A83F4D" w:rsidRDefault="00A83F4D" w:rsidP="008540B9">
      <w:pPr>
        <w:pStyle w:val="ListParagraph"/>
        <w:numPr>
          <w:ilvl w:val="0"/>
          <w:numId w:val="18"/>
        </w:numPr>
      </w:pPr>
      <w:r>
        <w:t>Non-exempt hourly employees will be paid for all hours worked in the week in which they are worked.</w:t>
      </w:r>
    </w:p>
    <w:p w14:paraId="725D20CE" w14:textId="77777777" w:rsidR="00A83F4D" w:rsidRDefault="00A83F4D" w:rsidP="008540B9">
      <w:pPr>
        <w:pStyle w:val="ListParagraph"/>
        <w:numPr>
          <w:ilvl w:val="0"/>
          <w:numId w:val="18"/>
        </w:numPr>
      </w:pPr>
      <w:r>
        <w:t>In the event of severe weather (Please refer to the Severe Weather Policy)</w:t>
      </w:r>
    </w:p>
    <w:p w14:paraId="79C0742C" w14:textId="4BDD6F9D" w:rsidR="00A83F4D" w:rsidRDefault="00A83F4D" w:rsidP="008540B9">
      <w:pPr>
        <w:pStyle w:val="ListParagraph"/>
        <w:numPr>
          <w:ilvl w:val="0"/>
          <w:numId w:val="18"/>
        </w:numPr>
      </w:pPr>
      <w:r>
        <w:t xml:space="preserve">In the event of another, non-weather </w:t>
      </w:r>
      <w:proofErr w:type="gramStart"/>
      <w:r>
        <w:t>emergency situation</w:t>
      </w:r>
      <w:proofErr w:type="gramEnd"/>
    </w:p>
    <w:p w14:paraId="090FC230" w14:textId="77777777" w:rsidR="009D3700" w:rsidRDefault="009D3700" w:rsidP="009D3700"/>
    <w:p w14:paraId="6735A734" w14:textId="11EA5185" w:rsidR="00A83F4D" w:rsidRDefault="00A83F4D" w:rsidP="00A83F4D">
      <w:r>
        <w:t xml:space="preserve">In the first scenario, exempt staff members should work with their supervisor to determine a regular flexible schedule.  In all other scenarios, staff should work with their supervisor to determine a flexible schedule as the situation arises.  In all cases, flexible work schedules are for a given </w:t>
      </w:r>
      <w:r w:rsidR="00BC30B9">
        <w:t>work week</w:t>
      </w:r>
      <w:r w:rsidR="00F41583">
        <w:t xml:space="preserve"> and</w:t>
      </w:r>
      <w:r>
        <w:t xml:space="preserve"> should not </w:t>
      </w:r>
      <w:proofErr w:type="gramStart"/>
      <w:r>
        <w:t>carryover</w:t>
      </w:r>
      <w:proofErr w:type="gramEnd"/>
      <w:r>
        <w:t xml:space="preserve"> from one week to the next unless there are special circumstances such as severe weather on a Friday.  </w:t>
      </w:r>
    </w:p>
    <w:p w14:paraId="105C7366" w14:textId="77777777" w:rsidR="00A83F4D" w:rsidRDefault="00A83F4D" w:rsidP="00A83F4D">
      <w:r>
        <w:t xml:space="preserve">A flexible work arrangement is not a right of employment.  It is determined at the discretion of management and Human Resources and may be subject to change at any time.  </w:t>
      </w:r>
    </w:p>
    <w:p w14:paraId="45C3CD0C" w14:textId="77777777" w:rsidR="00A83F4D" w:rsidRDefault="00A83F4D" w:rsidP="00A83F4D"/>
    <w:p w14:paraId="039E19A8" w14:textId="77777777" w:rsidR="00A83F4D" w:rsidRDefault="00A83F4D" w:rsidP="00A83F4D">
      <w:pPr>
        <w:pStyle w:val="Heading2"/>
      </w:pPr>
      <w:bookmarkStart w:id="53" w:name="_Toc234420114"/>
      <w:r>
        <w:t>Eligibility for Paid Leave</w:t>
      </w:r>
      <w:bookmarkEnd w:id="53"/>
    </w:p>
    <w:p w14:paraId="634B02C4" w14:textId="7F321C36" w:rsidR="00A83F4D" w:rsidRDefault="00A83F4D" w:rsidP="00A83F4D">
      <w:proofErr w:type="gramStart"/>
      <w:r>
        <w:t>In order to</w:t>
      </w:r>
      <w:proofErr w:type="gramEnd"/>
      <w:r>
        <w:t xml:space="preserve"> be eligible for paid leave, including holiday, vacation, sick, funeral, and other, a person must be regularly scheduled to work at least 28 hours per week.  If a person is regularly scheduled to work less than the normal work week of 35 hours, then compensation for leave will be on a pro-rata basis. For example, a 28-hour employee will earn 5.6 hours of holiday pay for each paid holiday, will earn 1.0 days of sick leave during each month, </w:t>
      </w:r>
      <w:r w:rsidRPr="00A149DE">
        <w:t xml:space="preserve">and will earn </w:t>
      </w:r>
      <w:r w:rsidR="00044F0D" w:rsidRPr="00A149DE">
        <w:t>vacation time based on your years of service</w:t>
      </w:r>
      <w:r w:rsidRPr="00A149DE">
        <w:t>.</w:t>
      </w:r>
      <w:r>
        <w:t xml:space="preserve">  Part-time </w:t>
      </w:r>
      <w:proofErr w:type="gramStart"/>
      <w:r>
        <w:t>persons</w:t>
      </w:r>
      <w:proofErr w:type="gramEnd"/>
      <w:r>
        <w:t xml:space="preserve"> who work less than 28 hours per week are not normally eligible for any paid leave.</w:t>
      </w:r>
    </w:p>
    <w:p w14:paraId="4FB61702" w14:textId="77777777" w:rsidR="00250B6F" w:rsidRDefault="00250B6F" w:rsidP="00250B6F"/>
    <w:p w14:paraId="179D8098" w14:textId="77777777" w:rsidR="00250B6F" w:rsidRDefault="00250B6F" w:rsidP="00250B6F">
      <w:pPr>
        <w:pStyle w:val="Heading2"/>
      </w:pPr>
      <w:bookmarkStart w:id="54" w:name="_Toc234420115"/>
      <w:r>
        <w:t>Observed Holidays</w:t>
      </w:r>
      <w:bookmarkEnd w:id="54"/>
    </w:p>
    <w:p w14:paraId="105B0B08" w14:textId="77777777" w:rsidR="00250B6F" w:rsidRDefault="00250B6F" w:rsidP="00250B6F">
      <w:r>
        <w:t>14 regular holidays with pay for full-time employees are observed:</w:t>
      </w:r>
    </w:p>
    <w:p w14:paraId="0FC2F425" w14:textId="77777777" w:rsidR="00250B6F" w:rsidRDefault="00250B6F" w:rsidP="008540B9">
      <w:pPr>
        <w:pStyle w:val="ListParagraph"/>
        <w:numPr>
          <w:ilvl w:val="0"/>
          <w:numId w:val="19"/>
        </w:numPr>
      </w:pPr>
      <w:r>
        <w:t>New Year’s Day</w:t>
      </w:r>
    </w:p>
    <w:p w14:paraId="451CF8CC" w14:textId="77777777" w:rsidR="00250B6F" w:rsidRDefault="00250B6F" w:rsidP="008540B9">
      <w:pPr>
        <w:pStyle w:val="ListParagraph"/>
        <w:numPr>
          <w:ilvl w:val="0"/>
          <w:numId w:val="19"/>
        </w:numPr>
      </w:pPr>
      <w:r>
        <w:t>Good Friday and Monday following Easter</w:t>
      </w:r>
    </w:p>
    <w:p w14:paraId="03817D49" w14:textId="77777777" w:rsidR="00250B6F" w:rsidRDefault="00250B6F" w:rsidP="008540B9">
      <w:pPr>
        <w:pStyle w:val="ListParagraph"/>
        <w:numPr>
          <w:ilvl w:val="0"/>
          <w:numId w:val="19"/>
        </w:numPr>
      </w:pPr>
      <w:r>
        <w:t>Memorial Day</w:t>
      </w:r>
    </w:p>
    <w:p w14:paraId="19AFFE76" w14:textId="77777777" w:rsidR="00250B6F" w:rsidRDefault="00250B6F" w:rsidP="008540B9">
      <w:pPr>
        <w:pStyle w:val="ListParagraph"/>
        <w:numPr>
          <w:ilvl w:val="0"/>
          <w:numId w:val="19"/>
        </w:numPr>
      </w:pPr>
      <w:r>
        <w:t>Fourth of July</w:t>
      </w:r>
    </w:p>
    <w:p w14:paraId="0FC1BD67" w14:textId="77777777" w:rsidR="00250B6F" w:rsidRDefault="00250B6F" w:rsidP="008540B9">
      <w:pPr>
        <w:pStyle w:val="ListParagraph"/>
        <w:numPr>
          <w:ilvl w:val="0"/>
          <w:numId w:val="19"/>
        </w:numPr>
      </w:pPr>
      <w:r>
        <w:t>Labor Day</w:t>
      </w:r>
    </w:p>
    <w:p w14:paraId="168BC54E" w14:textId="77777777" w:rsidR="00250B6F" w:rsidRDefault="00250B6F" w:rsidP="008540B9">
      <w:pPr>
        <w:pStyle w:val="ListParagraph"/>
        <w:numPr>
          <w:ilvl w:val="0"/>
          <w:numId w:val="19"/>
        </w:numPr>
      </w:pPr>
      <w:r>
        <w:t>Thanksgiving Day and following Friday</w:t>
      </w:r>
    </w:p>
    <w:p w14:paraId="0B1CED3F" w14:textId="77777777" w:rsidR="00A83F4D" w:rsidRDefault="00250B6F" w:rsidP="008540B9">
      <w:pPr>
        <w:pStyle w:val="ListParagraph"/>
        <w:numPr>
          <w:ilvl w:val="0"/>
          <w:numId w:val="19"/>
        </w:numPr>
      </w:pPr>
      <w:r>
        <w:t>Christmas Eve Day through New Year’s Day</w:t>
      </w:r>
    </w:p>
    <w:p w14:paraId="6FC64E4B" w14:textId="77777777" w:rsidR="00250B6F" w:rsidRDefault="00250B6F" w:rsidP="00250B6F"/>
    <w:p w14:paraId="01B95568" w14:textId="4DDC6F11" w:rsidR="00DB5AA0" w:rsidRDefault="0098222C" w:rsidP="00250B6F">
      <w:r>
        <w:t>When</w:t>
      </w:r>
      <w:r w:rsidR="00DB5AA0">
        <w:t xml:space="preserve"> a holiday </w:t>
      </w:r>
      <w:r>
        <w:t xml:space="preserve">from the approved holiday list </w:t>
      </w:r>
      <w:r w:rsidR="00DB5AA0">
        <w:t xml:space="preserve">falls on a Saturday, it will be observed on the previous Friday.  </w:t>
      </w:r>
      <w:r>
        <w:t>When</w:t>
      </w:r>
      <w:r w:rsidR="00DB5AA0">
        <w:t xml:space="preserve"> </w:t>
      </w:r>
      <w:r>
        <w:t>it</w:t>
      </w:r>
      <w:r w:rsidR="00DB5AA0">
        <w:t xml:space="preserve"> falls on a Sunday, it will be observed on the following Monday.</w:t>
      </w:r>
    </w:p>
    <w:p w14:paraId="25B68D3B" w14:textId="154DD5B2" w:rsidR="003D579E" w:rsidRDefault="003D579E">
      <w:pPr>
        <w:rPr>
          <w:rFonts w:asciiTheme="majorHAnsi" w:eastAsiaTheme="majorEastAsia" w:hAnsiTheme="majorHAnsi" w:cstheme="majorBidi"/>
          <w:color w:val="2E74B5" w:themeColor="accent1" w:themeShade="BF"/>
          <w:sz w:val="26"/>
          <w:szCs w:val="26"/>
        </w:rPr>
      </w:pPr>
    </w:p>
    <w:p w14:paraId="6754DF2E" w14:textId="77777777" w:rsidR="00FA4921" w:rsidRPr="00D52C1C" w:rsidRDefault="00FA4921" w:rsidP="00D52C1C">
      <w:pPr>
        <w:pStyle w:val="Heading2"/>
      </w:pPr>
      <w:bookmarkStart w:id="55" w:name="_Toc234420116"/>
      <w:r>
        <w:t>Vacation Leave</w:t>
      </w:r>
      <w:bookmarkEnd w:id="55"/>
      <w:r>
        <w:t xml:space="preserve"> </w:t>
      </w:r>
    </w:p>
    <w:p w14:paraId="3E02E43E" w14:textId="09D76257" w:rsidR="00FA4921" w:rsidRDefault="00FA4921" w:rsidP="008540B9">
      <w:pPr>
        <w:pStyle w:val="ListParagraph"/>
        <w:numPr>
          <w:ilvl w:val="0"/>
          <w:numId w:val="20"/>
        </w:numPr>
      </w:pPr>
      <w:r>
        <w:t xml:space="preserve">Vacation leave is earned by full-time employees based on </w:t>
      </w:r>
      <w:r w:rsidR="008B7760">
        <w:t>their</w:t>
      </w:r>
      <w:r>
        <w:t xml:space="preserve"> years of employment and increases at the time of your anniversary as follows:</w:t>
      </w:r>
    </w:p>
    <w:p w14:paraId="0FFAF405" w14:textId="77777777" w:rsidR="00FA4921" w:rsidRDefault="00FA4921" w:rsidP="008540B9">
      <w:pPr>
        <w:pStyle w:val="ListParagraph"/>
        <w:numPr>
          <w:ilvl w:val="0"/>
          <w:numId w:val="21"/>
        </w:numPr>
      </w:pPr>
      <w:r>
        <w:t>0 years                =10 days per year</w:t>
      </w:r>
    </w:p>
    <w:p w14:paraId="297020F6" w14:textId="12A98D6A" w:rsidR="00FA4921" w:rsidRDefault="00FA4921" w:rsidP="008540B9">
      <w:pPr>
        <w:pStyle w:val="ListParagraph"/>
        <w:numPr>
          <w:ilvl w:val="0"/>
          <w:numId w:val="21"/>
        </w:numPr>
      </w:pPr>
      <w:r>
        <w:t xml:space="preserve">1 </w:t>
      </w:r>
      <w:r w:rsidR="006B0A9D">
        <w:t>year</w:t>
      </w:r>
      <w:r>
        <w:t xml:space="preserve"> </w:t>
      </w:r>
      <w:r w:rsidR="006B0A9D">
        <w:tab/>
      </w:r>
      <w:r w:rsidR="006B0A9D">
        <w:tab/>
      </w:r>
      <w:r>
        <w:t>=15 days per year</w:t>
      </w:r>
    </w:p>
    <w:p w14:paraId="4DAD393C" w14:textId="77777777" w:rsidR="00FA4921" w:rsidRDefault="00FA4921" w:rsidP="008540B9">
      <w:pPr>
        <w:pStyle w:val="ListParagraph"/>
        <w:numPr>
          <w:ilvl w:val="0"/>
          <w:numId w:val="21"/>
        </w:numPr>
      </w:pPr>
      <w:r>
        <w:t>2-10 years           =20 days per year</w:t>
      </w:r>
    </w:p>
    <w:p w14:paraId="097991A9" w14:textId="77777777" w:rsidR="00FA4921" w:rsidRDefault="00FA4921" w:rsidP="008540B9">
      <w:pPr>
        <w:pStyle w:val="ListParagraph"/>
        <w:numPr>
          <w:ilvl w:val="0"/>
          <w:numId w:val="21"/>
        </w:numPr>
      </w:pPr>
      <w:r>
        <w:t>10-19 years         =22 days per year</w:t>
      </w:r>
    </w:p>
    <w:p w14:paraId="17D5B23A" w14:textId="723D4593" w:rsidR="00FA4921" w:rsidRDefault="00FA4921" w:rsidP="008540B9">
      <w:pPr>
        <w:pStyle w:val="ListParagraph"/>
        <w:numPr>
          <w:ilvl w:val="0"/>
          <w:numId w:val="21"/>
        </w:numPr>
      </w:pPr>
      <w:r>
        <w:t>20-up                   =25 days per year</w:t>
      </w:r>
    </w:p>
    <w:p w14:paraId="33A31DDA" w14:textId="19EDE209" w:rsidR="009D3700" w:rsidRDefault="009D3700" w:rsidP="009D3700"/>
    <w:p w14:paraId="7C230686" w14:textId="77777777" w:rsidR="00FA4921" w:rsidRDefault="00FA4921" w:rsidP="008540B9">
      <w:pPr>
        <w:pStyle w:val="ListParagraph"/>
        <w:numPr>
          <w:ilvl w:val="0"/>
          <w:numId w:val="20"/>
        </w:numPr>
        <w:contextualSpacing w:val="0"/>
      </w:pPr>
      <w:r>
        <w:t>Vacation leave is earned on a bi-weekly basis beginning with the employee’s first day of employment.</w:t>
      </w:r>
    </w:p>
    <w:p w14:paraId="66BE505E" w14:textId="77777777" w:rsidR="00FA4921" w:rsidRDefault="00FA4921" w:rsidP="008540B9">
      <w:pPr>
        <w:pStyle w:val="ListParagraph"/>
        <w:numPr>
          <w:ilvl w:val="0"/>
          <w:numId w:val="20"/>
        </w:numPr>
        <w:contextualSpacing w:val="0"/>
      </w:pPr>
      <w:r>
        <w:t xml:space="preserve">Limited vacation leave may be taken </w:t>
      </w:r>
      <w:proofErr w:type="gramStart"/>
      <w:r>
        <w:t>in excess of</w:t>
      </w:r>
      <w:proofErr w:type="gramEnd"/>
      <w:r>
        <w:t xml:space="preserve"> credits earned with the recommendation of the Department Director.</w:t>
      </w:r>
    </w:p>
    <w:p w14:paraId="2E1E1292" w14:textId="77777777" w:rsidR="00FA4921" w:rsidRPr="00D60AA7" w:rsidRDefault="00FA4921" w:rsidP="008540B9">
      <w:pPr>
        <w:pStyle w:val="ListParagraph"/>
        <w:numPr>
          <w:ilvl w:val="0"/>
          <w:numId w:val="20"/>
        </w:numPr>
        <w:contextualSpacing w:val="0"/>
      </w:pPr>
      <w:r w:rsidRPr="00D60AA7">
        <w:t xml:space="preserve">The maximum vacation balance that can be carried at any time is the annual accrual rate. For example, if an employee is earning at a rate of 10 days per year, he/she would have a maximum of 70 hours; 20 days would be 140 hours etc. Vacation will not accrue or be earned on balances over the maximum. </w:t>
      </w:r>
    </w:p>
    <w:p w14:paraId="52BB3E82" w14:textId="77777777" w:rsidR="00FA4921" w:rsidRDefault="00FA4921" w:rsidP="008540B9">
      <w:pPr>
        <w:pStyle w:val="ListParagraph"/>
        <w:numPr>
          <w:ilvl w:val="0"/>
          <w:numId w:val="20"/>
        </w:numPr>
        <w:contextualSpacing w:val="0"/>
      </w:pPr>
      <w:r>
        <w:t>Vacation leave may be taken all at once or in increments with supervisory approval.</w:t>
      </w:r>
    </w:p>
    <w:p w14:paraId="383595D4" w14:textId="35C9BF42" w:rsidR="00FA4921" w:rsidRDefault="00FA4921" w:rsidP="008540B9">
      <w:pPr>
        <w:pStyle w:val="ListParagraph"/>
        <w:numPr>
          <w:ilvl w:val="0"/>
          <w:numId w:val="20"/>
        </w:numPr>
        <w:contextualSpacing w:val="0"/>
      </w:pPr>
      <w:r>
        <w:t xml:space="preserve">Vacation leave must be approved in </w:t>
      </w:r>
      <w:r w:rsidR="00CD44CA">
        <w:t>advance</w:t>
      </w:r>
      <w:r>
        <w:t xml:space="preserve"> by submitting it through the Paylocity software to the Department Director. </w:t>
      </w:r>
    </w:p>
    <w:p w14:paraId="7AC1BAC2" w14:textId="77777777" w:rsidR="00FA4921" w:rsidRDefault="00FA4921" w:rsidP="008540B9">
      <w:pPr>
        <w:pStyle w:val="ListParagraph"/>
        <w:numPr>
          <w:ilvl w:val="0"/>
          <w:numId w:val="20"/>
        </w:numPr>
        <w:contextualSpacing w:val="0"/>
      </w:pPr>
      <w:r>
        <w:t>Vacation leave taken is to be recorded in Paylocity.</w:t>
      </w:r>
    </w:p>
    <w:p w14:paraId="75268F06" w14:textId="5A0FCB0D" w:rsidR="00250B6F" w:rsidRDefault="00FA4921" w:rsidP="008540B9">
      <w:pPr>
        <w:pStyle w:val="ListParagraph"/>
        <w:numPr>
          <w:ilvl w:val="0"/>
          <w:numId w:val="20"/>
        </w:numPr>
        <w:contextualSpacing w:val="0"/>
      </w:pPr>
      <w:r>
        <w:t>Payment of earned and unused vacation</w:t>
      </w:r>
      <w:r w:rsidRPr="00BC30B9">
        <w:t xml:space="preserve">, up to </w:t>
      </w:r>
      <w:r w:rsidR="00044F0D" w:rsidRPr="00BC30B9">
        <w:t>a</w:t>
      </w:r>
      <w:r w:rsidRPr="00BC30B9">
        <w:t xml:space="preserve"> maximum</w:t>
      </w:r>
      <w:r w:rsidR="00044F0D" w:rsidRPr="00BC30B9">
        <w:t xml:space="preserve"> of 140 hours</w:t>
      </w:r>
      <w:r>
        <w:t>, will be paid out at the time of termination.</w:t>
      </w:r>
    </w:p>
    <w:tbl>
      <w:tblPr>
        <w:tblW w:w="0" w:type="auto"/>
        <w:tblInd w:w="-5" w:type="dxa"/>
        <w:tblCellMar>
          <w:left w:w="0" w:type="dxa"/>
          <w:right w:w="0" w:type="dxa"/>
        </w:tblCellMar>
        <w:tblLook w:val="04A0" w:firstRow="1" w:lastRow="0" w:firstColumn="1" w:lastColumn="0" w:noHBand="0" w:noVBand="1"/>
      </w:tblPr>
      <w:tblGrid>
        <w:gridCol w:w="1272"/>
        <w:gridCol w:w="1073"/>
        <w:gridCol w:w="1966"/>
        <w:gridCol w:w="1534"/>
        <w:gridCol w:w="1966"/>
        <w:gridCol w:w="1534"/>
      </w:tblGrid>
      <w:tr w:rsidR="00FD4767" w14:paraId="2472A912" w14:textId="77777777" w:rsidTr="00444C55">
        <w:trPr>
          <w:trHeight w:val="315"/>
        </w:trPr>
        <w:tc>
          <w:tcPr>
            <w:tcW w:w="0" w:type="auto"/>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6349BE68" w14:textId="77777777" w:rsidR="00FD4767" w:rsidRDefault="00FD4767" w:rsidP="00444C55">
            <w:pPr>
              <w:spacing w:line="276" w:lineRule="auto"/>
              <w:jc w:val="center"/>
              <w:rPr>
                <w:b/>
                <w:bCs/>
              </w:rPr>
            </w:pPr>
            <w:r>
              <w:rPr>
                <w:b/>
                <w:bCs/>
              </w:rPr>
              <w:t>Years of Service</w:t>
            </w:r>
          </w:p>
        </w:tc>
        <w:tc>
          <w:tcPr>
            <w:tcW w:w="0" w:type="auto"/>
            <w:vMerge w:val="restart"/>
            <w:tcBorders>
              <w:top w:val="single" w:sz="8" w:space="0" w:color="auto"/>
              <w:left w:val="nil"/>
              <w:bottom w:val="nil"/>
              <w:right w:val="single" w:sz="8" w:space="0" w:color="auto"/>
            </w:tcBorders>
            <w:tcMar>
              <w:top w:w="0" w:type="dxa"/>
              <w:left w:w="108" w:type="dxa"/>
              <w:bottom w:w="0" w:type="dxa"/>
              <w:right w:w="108" w:type="dxa"/>
            </w:tcMar>
            <w:vAlign w:val="center"/>
            <w:hideMark/>
          </w:tcPr>
          <w:p w14:paraId="1F1A84E8" w14:textId="77777777" w:rsidR="00FD4767" w:rsidRDefault="00FD4767" w:rsidP="00444C55">
            <w:pPr>
              <w:spacing w:line="276" w:lineRule="auto"/>
              <w:jc w:val="center"/>
              <w:rPr>
                <w:b/>
                <w:bCs/>
              </w:rPr>
            </w:pPr>
            <w:r>
              <w:rPr>
                <w:b/>
                <w:bCs/>
              </w:rPr>
              <w:t>Days Per Year</w:t>
            </w:r>
          </w:p>
        </w:tc>
        <w:tc>
          <w:tcPr>
            <w:tcW w:w="0" w:type="auto"/>
            <w:gridSpan w:val="2"/>
            <w:tcBorders>
              <w:top w:val="single" w:sz="8" w:space="0" w:color="auto"/>
              <w:left w:val="nil"/>
              <w:bottom w:val="single" w:sz="8" w:space="0" w:color="auto"/>
              <w:right w:val="nil"/>
            </w:tcBorders>
            <w:noWrap/>
            <w:tcMar>
              <w:top w:w="0" w:type="dxa"/>
              <w:left w:w="108" w:type="dxa"/>
              <w:bottom w:w="0" w:type="dxa"/>
              <w:right w:w="108" w:type="dxa"/>
            </w:tcMar>
            <w:vAlign w:val="bottom"/>
            <w:hideMark/>
          </w:tcPr>
          <w:p w14:paraId="57698C0D" w14:textId="77777777" w:rsidR="00FD4767" w:rsidRDefault="00FD4767" w:rsidP="00444C55">
            <w:pPr>
              <w:spacing w:line="276" w:lineRule="auto"/>
              <w:jc w:val="center"/>
              <w:rPr>
                <w:b/>
                <w:bCs/>
                <w:sz w:val="24"/>
                <w:szCs w:val="24"/>
              </w:rPr>
            </w:pPr>
            <w:r>
              <w:rPr>
                <w:b/>
                <w:bCs/>
                <w:sz w:val="24"/>
                <w:szCs w:val="24"/>
              </w:rPr>
              <w:t xml:space="preserve">35 </w:t>
            </w:r>
            <w:proofErr w:type="spellStart"/>
            <w:r>
              <w:rPr>
                <w:b/>
                <w:bCs/>
                <w:sz w:val="24"/>
                <w:szCs w:val="24"/>
              </w:rPr>
              <w:t>hrs</w:t>
            </w:r>
            <w:proofErr w:type="spellEnd"/>
            <w:r>
              <w:rPr>
                <w:b/>
                <w:bCs/>
                <w:sz w:val="24"/>
                <w:szCs w:val="24"/>
              </w:rPr>
              <w:t>/</w:t>
            </w:r>
            <w:proofErr w:type="spellStart"/>
            <w:r>
              <w:rPr>
                <w:b/>
                <w:bCs/>
                <w:sz w:val="24"/>
                <w:szCs w:val="24"/>
              </w:rPr>
              <w:t>wk</w:t>
            </w:r>
            <w:proofErr w:type="spellEnd"/>
            <w:r>
              <w:rPr>
                <w:b/>
                <w:bCs/>
                <w:sz w:val="24"/>
                <w:szCs w:val="24"/>
              </w:rPr>
              <w:t>*</w:t>
            </w:r>
          </w:p>
        </w:tc>
        <w:tc>
          <w:tcPr>
            <w:tcW w:w="0" w:type="auto"/>
            <w:gridSpan w:val="2"/>
            <w:tcBorders>
              <w:top w:val="single" w:sz="8" w:space="0" w:color="auto"/>
              <w:left w:val="single" w:sz="8" w:space="0" w:color="auto"/>
              <w:bottom w:val="single" w:sz="8" w:space="0" w:color="auto"/>
              <w:right w:val="single" w:sz="8" w:space="0" w:color="000000"/>
            </w:tcBorders>
            <w:noWrap/>
            <w:tcMar>
              <w:top w:w="0" w:type="dxa"/>
              <w:left w:w="108" w:type="dxa"/>
              <w:bottom w:w="0" w:type="dxa"/>
              <w:right w:w="108" w:type="dxa"/>
            </w:tcMar>
            <w:vAlign w:val="bottom"/>
            <w:hideMark/>
          </w:tcPr>
          <w:p w14:paraId="072EAB6A" w14:textId="77777777" w:rsidR="00FD4767" w:rsidRDefault="00FD4767" w:rsidP="00444C55">
            <w:pPr>
              <w:spacing w:line="276" w:lineRule="auto"/>
              <w:jc w:val="center"/>
              <w:rPr>
                <w:b/>
                <w:bCs/>
                <w:sz w:val="24"/>
                <w:szCs w:val="24"/>
              </w:rPr>
            </w:pPr>
            <w:r>
              <w:rPr>
                <w:b/>
                <w:bCs/>
                <w:sz w:val="24"/>
                <w:szCs w:val="24"/>
              </w:rPr>
              <w:t xml:space="preserve">28 </w:t>
            </w:r>
            <w:proofErr w:type="spellStart"/>
            <w:r>
              <w:rPr>
                <w:b/>
                <w:bCs/>
                <w:sz w:val="24"/>
                <w:szCs w:val="24"/>
              </w:rPr>
              <w:t>hrs</w:t>
            </w:r>
            <w:proofErr w:type="spellEnd"/>
            <w:r>
              <w:rPr>
                <w:b/>
                <w:bCs/>
                <w:sz w:val="24"/>
                <w:szCs w:val="24"/>
              </w:rPr>
              <w:t>/</w:t>
            </w:r>
            <w:proofErr w:type="spellStart"/>
            <w:r>
              <w:rPr>
                <w:b/>
                <w:bCs/>
                <w:sz w:val="24"/>
                <w:szCs w:val="24"/>
              </w:rPr>
              <w:t>wk</w:t>
            </w:r>
            <w:proofErr w:type="spellEnd"/>
            <w:r>
              <w:rPr>
                <w:b/>
                <w:bCs/>
                <w:sz w:val="24"/>
                <w:szCs w:val="24"/>
              </w:rPr>
              <w:t>*</w:t>
            </w:r>
          </w:p>
        </w:tc>
      </w:tr>
      <w:tr w:rsidR="00FD4767" w14:paraId="7876634D" w14:textId="77777777" w:rsidTr="00444C55">
        <w:trPr>
          <w:trHeight w:val="900"/>
        </w:trPr>
        <w:tc>
          <w:tcPr>
            <w:tcW w:w="0" w:type="auto"/>
            <w:vMerge/>
            <w:tcBorders>
              <w:top w:val="single" w:sz="8" w:space="0" w:color="auto"/>
              <w:left w:val="single" w:sz="8" w:space="0" w:color="auto"/>
              <w:bottom w:val="nil"/>
              <w:right w:val="single" w:sz="8" w:space="0" w:color="auto"/>
            </w:tcBorders>
            <w:vAlign w:val="center"/>
            <w:hideMark/>
          </w:tcPr>
          <w:p w14:paraId="5DCCEDC8" w14:textId="77777777" w:rsidR="00FD4767" w:rsidRPr="0089609F" w:rsidRDefault="00FD4767" w:rsidP="00444C55">
            <w:pPr>
              <w:rPr>
                <w:rFonts w:eastAsia="Calibri"/>
                <w:b/>
                <w:bCs/>
              </w:rPr>
            </w:pPr>
          </w:p>
        </w:tc>
        <w:tc>
          <w:tcPr>
            <w:tcW w:w="0" w:type="auto"/>
            <w:vMerge/>
            <w:tcBorders>
              <w:top w:val="single" w:sz="8" w:space="0" w:color="auto"/>
              <w:left w:val="nil"/>
              <w:bottom w:val="nil"/>
              <w:right w:val="single" w:sz="8" w:space="0" w:color="auto"/>
            </w:tcBorders>
            <w:vAlign w:val="center"/>
            <w:hideMark/>
          </w:tcPr>
          <w:p w14:paraId="19CAEE1F" w14:textId="77777777" w:rsidR="00FD4767" w:rsidRPr="0089609F" w:rsidRDefault="00FD4767" w:rsidP="00444C55">
            <w:pPr>
              <w:rPr>
                <w:rFonts w:eastAsia="Calibri"/>
                <w:b/>
                <w:bCs/>
              </w:rPr>
            </w:pPr>
          </w:p>
        </w:tc>
        <w:tc>
          <w:tcPr>
            <w:tcW w:w="0" w:type="auto"/>
            <w:tcMar>
              <w:top w:w="0" w:type="dxa"/>
              <w:left w:w="108" w:type="dxa"/>
              <w:bottom w:w="0" w:type="dxa"/>
              <w:right w:w="108" w:type="dxa"/>
            </w:tcMar>
            <w:vAlign w:val="bottom"/>
            <w:hideMark/>
          </w:tcPr>
          <w:p w14:paraId="191DD449" w14:textId="77777777" w:rsidR="00FD4767" w:rsidRDefault="00FD4767" w:rsidP="00444C55">
            <w:pPr>
              <w:spacing w:line="276" w:lineRule="auto"/>
              <w:jc w:val="center"/>
              <w:rPr>
                <w:b/>
                <w:bCs/>
              </w:rPr>
            </w:pPr>
            <w:r>
              <w:rPr>
                <w:b/>
                <w:bCs/>
              </w:rPr>
              <w:t>Hours Accrued per Pay Period</w:t>
            </w:r>
          </w:p>
        </w:tc>
        <w:tc>
          <w:tcPr>
            <w:tcW w:w="0" w:type="auto"/>
            <w:tcBorders>
              <w:top w:val="nil"/>
              <w:left w:val="single" w:sz="8" w:space="0" w:color="auto"/>
              <w:bottom w:val="nil"/>
              <w:right w:val="nil"/>
            </w:tcBorders>
            <w:tcMar>
              <w:top w:w="0" w:type="dxa"/>
              <w:left w:w="108" w:type="dxa"/>
              <w:bottom w:w="0" w:type="dxa"/>
              <w:right w:w="108" w:type="dxa"/>
            </w:tcMar>
            <w:vAlign w:val="bottom"/>
            <w:hideMark/>
          </w:tcPr>
          <w:p w14:paraId="2865B0C3" w14:textId="77777777" w:rsidR="00FD4767" w:rsidRDefault="00FD4767" w:rsidP="00444C55">
            <w:pPr>
              <w:spacing w:line="276" w:lineRule="auto"/>
              <w:jc w:val="center"/>
              <w:rPr>
                <w:b/>
                <w:bCs/>
              </w:rPr>
            </w:pPr>
            <w:r>
              <w:rPr>
                <w:b/>
                <w:bCs/>
              </w:rPr>
              <w:t>Max Balance (Hours)</w:t>
            </w:r>
          </w:p>
        </w:tc>
        <w:tc>
          <w:tcPr>
            <w:tcW w:w="0" w:type="auto"/>
            <w:tcBorders>
              <w:top w:val="nil"/>
              <w:left w:val="single" w:sz="8" w:space="0" w:color="auto"/>
              <w:bottom w:val="single" w:sz="8" w:space="0" w:color="auto"/>
              <w:right w:val="nil"/>
            </w:tcBorders>
            <w:tcMar>
              <w:top w:w="0" w:type="dxa"/>
              <w:left w:w="108" w:type="dxa"/>
              <w:bottom w:w="0" w:type="dxa"/>
              <w:right w:w="108" w:type="dxa"/>
            </w:tcMar>
            <w:vAlign w:val="bottom"/>
            <w:hideMark/>
          </w:tcPr>
          <w:p w14:paraId="603B042D" w14:textId="77777777" w:rsidR="00FD4767" w:rsidRDefault="00FD4767" w:rsidP="00444C55">
            <w:pPr>
              <w:spacing w:line="276" w:lineRule="auto"/>
              <w:jc w:val="center"/>
              <w:rPr>
                <w:b/>
                <w:bCs/>
              </w:rPr>
            </w:pPr>
            <w:r>
              <w:rPr>
                <w:b/>
                <w:bCs/>
              </w:rPr>
              <w:t>Hours Accrued per Pay Period</w:t>
            </w:r>
          </w:p>
        </w:t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31C1C4C" w14:textId="77777777" w:rsidR="00FD4767" w:rsidRDefault="00FD4767" w:rsidP="00444C55">
            <w:pPr>
              <w:spacing w:line="276" w:lineRule="auto"/>
              <w:jc w:val="center"/>
              <w:rPr>
                <w:b/>
                <w:bCs/>
              </w:rPr>
            </w:pPr>
            <w:r>
              <w:rPr>
                <w:b/>
                <w:bCs/>
              </w:rPr>
              <w:t>Max Balance (Hours)</w:t>
            </w:r>
          </w:p>
        </w:tc>
      </w:tr>
      <w:tr w:rsidR="00FD4767" w14:paraId="57DF7EC2" w14:textId="77777777" w:rsidTr="00444C55">
        <w:trPr>
          <w:trHeight w:val="300"/>
        </w:trPr>
        <w:tc>
          <w:tcPr>
            <w:tcW w:w="0" w:type="auto"/>
            <w:tcBorders>
              <w:top w:val="single" w:sz="8" w:space="0" w:color="auto"/>
              <w:left w:val="single" w:sz="8" w:space="0" w:color="auto"/>
              <w:bottom w:val="nil"/>
              <w:right w:val="single" w:sz="8" w:space="0" w:color="auto"/>
            </w:tcBorders>
            <w:noWrap/>
            <w:tcMar>
              <w:top w:w="0" w:type="dxa"/>
              <w:left w:w="108" w:type="dxa"/>
              <w:bottom w:w="0" w:type="dxa"/>
              <w:right w:w="108" w:type="dxa"/>
            </w:tcMar>
            <w:vAlign w:val="bottom"/>
            <w:hideMark/>
          </w:tcPr>
          <w:p w14:paraId="70CC7D0D" w14:textId="77777777" w:rsidR="00FD4767" w:rsidRDefault="00FD4767" w:rsidP="00444C55">
            <w:pPr>
              <w:spacing w:line="276" w:lineRule="auto"/>
              <w:jc w:val="center"/>
            </w:pPr>
            <w:r>
              <w:t>0</w:t>
            </w:r>
          </w:p>
        </w:tc>
        <w:tc>
          <w:tcPr>
            <w:tcW w:w="0" w:type="auto"/>
            <w:tcBorders>
              <w:top w:val="single" w:sz="8" w:space="0" w:color="auto"/>
              <w:left w:val="nil"/>
              <w:bottom w:val="nil"/>
              <w:right w:val="single" w:sz="8" w:space="0" w:color="auto"/>
            </w:tcBorders>
            <w:noWrap/>
            <w:tcMar>
              <w:top w:w="0" w:type="dxa"/>
              <w:left w:w="108" w:type="dxa"/>
              <w:bottom w:w="0" w:type="dxa"/>
              <w:right w:w="108" w:type="dxa"/>
            </w:tcMar>
            <w:vAlign w:val="bottom"/>
            <w:hideMark/>
          </w:tcPr>
          <w:p w14:paraId="6FE65421" w14:textId="77777777" w:rsidR="00FD4767" w:rsidRDefault="00FD4767" w:rsidP="00444C55">
            <w:pPr>
              <w:spacing w:line="276" w:lineRule="auto"/>
              <w:jc w:val="center"/>
            </w:pPr>
            <w:r>
              <w:t>10</w:t>
            </w:r>
          </w:p>
        </w:tc>
        <w:tc>
          <w:tcPr>
            <w:tcW w:w="0" w:type="auto"/>
            <w:tcBorders>
              <w:top w:val="single" w:sz="8" w:space="0" w:color="auto"/>
              <w:left w:val="nil"/>
              <w:bottom w:val="nil"/>
              <w:right w:val="nil"/>
            </w:tcBorders>
            <w:noWrap/>
            <w:tcMar>
              <w:top w:w="0" w:type="dxa"/>
              <w:left w:w="108" w:type="dxa"/>
              <w:bottom w:w="0" w:type="dxa"/>
              <w:right w:w="108" w:type="dxa"/>
            </w:tcMar>
            <w:vAlign w:val="bottom"/>
            <w:hideMark/>
          </w:tcPr>
          <w:p w14:paraId="7236724B" w14:textId="77777777" w:rsidR="00FD4767" w:rsidRDefault="00FD4767" w:rsidP="00444C55">
            <w:pPr>
              <w:spacing w:line="276" w:lineRule="auto"/>
              <w:jc w:val="right"/>
            </w:pPr>
            <w:r>
              <w:t>2.69</w:t>
            </w:r>
          </w:p>
        </w:tc>
        <w:tc>
          <w:tcPr>
            <w:tcW w:w="0" w:type="auto"/>
            <w:tcBorders>
              <w:top w:val="single" w:sz="8" w:space="0" w:color="auto"/>
              <w:left w:val="nil"/>
              <w:bottom w:val="nil"/>
              <w:right w:val="nil"/>
            </w:tcBorders>
            <w:noWrap/>
            <w:tcMar>
              <w:top w:w="0" w:type="dxa"/>
              <w:left w:w="108" w:type="dxa"/>
              <w:bottom w:w="0" w:type="dxa"/>
              <w:right w:w="108" w:type="dxa"/>
            </w:tcMar>
            <w:vAlign w:val="bottom"/>
            <w:hideMark/>
          </w:tcPr>
          <w:p w14:paraId="2DCB8E46" w14:textId="77777777" w:rsidR="00FD4767" w:rsidRDefault="00FD4767" w:rsidP="00444C55">
            <w:pPr>
              <w:spacing w:line="276" w:lineRule="auto"/>
              <w:jc w:val="right"/>
            </w:pPr>
            <w:r>
              <w:t>70</w:t>
            </w:r>
          </w:p>
        </w:tc>
        <w:tc>
          <w:tcPr>
            <w:tcW w:w="0" w:type="auto"/>
            <w:tcBorders>
              <w:top w:val="nil"/>
              <w:left w:val="single" w:sz="8" w:space="0" w:color="auto"/>
              <w:bottom w:val="nil"/>
              <w:right w:val="nil"/>
            </w:tcBorders>
            <w:noWrap/>
            <w:tcMar>
              <w:top w:w="0" w:type="dxa"/>
              <w:left w:w="108" w:type="dxa"/>
              <w:bottom w:w="0" w:type="dxa"/>
              <w:right w:w="108" w:type="dxa"/>
            </w:tcMar>
            <w:vAlign w:val="bottom"/>
            <w:hideMark/>
          </w:tcPr>
          <w:p w14:paraId="751DE3FA" w14:textId="77777777" w:rsidR="00FD4767" w:rsidRDefault="00FD4767" w:rsidP="00444C55">
            <w:pPr>
              <w:spacing w:line="276" w:lineRule="auto"/>
              <w:jc w:val="right"/>
            </w:pPr>
            <w:r>
              <w:t>2.15</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16BFD1C7" w14:textId="77777777" w:rsidR="00FD4767" w:rsidRDefault="00FD4767" w:rsidP="00444C55">
            <w:pPr>
              <w:spacing w:line="276" w:lineRule="auto"/>
              <w:jc w:val="right"/>
            </w:pPr>
            <w:r>
              <w:t>56</w:t>
            </w:r>
          </w:p>
        </w:tc>
      </w:tr>
      <w:tr w:rsidR="00FD4767" w14:paraId="606DEE8F" w14:textId="77777777" w:rsidTr="00444C55">
        <w:trPr>
          <w:trHeight w:val="300"/>
        </w:trPr>
        <w:tc>
          <w:tcPr>
            <w:tcW w:w="0" w:type="auto"/>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340EAC8C" w14:textId="77777777" w:rsidR="00FD4767" w:rsidRDefault="00FD4767" w:rsidP="00444C55">
            <w:pPr>
              <w:spacing w:line="276" w:lineRule="auto"/>
              <w:jc w:val="center"/>
            </w:pPr>
            <w:r>
              <w:t>1</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31FE490F" w14:textId="77777777" w:rsidR="00FD4767" w:rsidRDefault="00FD4767" w:rsidP="00444C55">
            <w:pPr>
              <w:spacing w:line="276" w:lineRule="auto"/>
              <w:jc w:val="center"/>
            </w:pPr>
            <w:r>
              <w:t>15</w:t>
            </w:r>
          </w:p>
        </w:tc>
        <w:tc>
          <w:tcPr>
            <w:tcW w:w="0" w:type="auto"/>
            <w:noWrap/>
            <w:tcMar>
              <w:top w:w="0" w:type="dxa"/>
              <w:left w:w="108" w:type="dxa"/>
              <w:bottom w:w="0" w:type="dxa"/>
              <w:right w:w="108" w:type="dxa"/>
            </w:tcMar>
            <w:vAlign w:val="bottom"/>
            <w:hideMark/>
          </w:tcPr>
          <w:p w14:paraId="034581E5" w14:textId="77777777" w:rsidR="00FD4767" w:rsidRDefault="00FD4767" w:rsidP="00444C55">
            <w:pPr>
              <w:spacing w:line="276" w:lineRule="auto"/>
              <w:jc w:val="right"/>
            </w:pPr>
            <w:r>
              <w:t>4.04</w:t>
            </w:r>
          </w:p>
        </w:tc>
        <w:tc>
          <w:tcPr>
            <w:tcW w:w="0" w:type="auto"/>
            <w:noWrap/>
            <w:tcMar>
              <w:top w:w="0" w:type="dxa"/>
              <w:left w:w="108" w:type="dxa"/>
              <w:bottom w:w="0" w:type="dxa"/>
              <w:right w:w="108" w:type="dxa"/>
            </w:tcMar>
            <w:vAlign w:val="bottom"/>
            <w:hideMark/>
          </w:tcPr>
          <w:p w14:paraId="1C94DF92" w14:textId="77777777" w:rsidR="00FD4767" w:rsidRDefault="00FD4767" w:rsidP="00444C55">
            <w:pPr>
              <w:spacing w:line="276" w:lineRule="auto"/>
              <w:jc w:val="right"/>
            </w:pPr>
            <w:r>
              <w:t>105</w:t>
            </w:r>
          </w:p>
        </w:tc>
        <w:tc>
          <w:tcPr>
            <w:tcW w:w="0" w:type="auto"/>
            <w:tcBorders>
              <w:top w:val="nil"/>
              <w:left w:val="single" w:sz="8" w:space="0" w:color="auto"/>
              <w:bottom w:val="nil"/>
              <w:right w:val="nil"/>
            </w:tcBorders>
            <w:noWrap/>
            <w:tcMar>
              <w:top w:w="0" w:type="dxa"/>
              <w:left w:w="108" w:type="dxa"/>
              <w:bottom w:w="0" w:type="dxa"/>
              <w:right w:w="108" w:type="dxa"/>
            </w:tcMar>
            <w:vAlign w:val="bottom"/>
            <w:hideMark/>
          </w:tcPr>
          <w:p w14:paraId="1651B26B" w14:textId="77777777" w:rsidR="00FD4767" w:rsidRDefault="00FD4767" w:rsidP="00444C55">
            <w:pPr>
              <w:spacing w:line="276" w:lineRule="auto"/>
              <w:jc w:val="right"/>
            </w:pPr>
            <w:r>
              <w:t>3.23</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57367D33" w14:textId="77777777" w:rsidR="00FD4767" w:rsidRDefault="00FD4767" w:rsidP="00444C55">
            <w:pPr>
              <w:spacing w:line="276" w:lineRule="auto"/>
              <w:jc w:val="right"/>
            </w:pPr>
            <w:r>
              <w:t>84</w:t>
            </w:r>
          </w:p>
        </w:tc>
      </w:tr>
      <w:tr w:rsidR="00FD4767" w14:paraId="08717412" w14:textId="77777777" w:rsidTr="00444C55">
        <w:trPr>
          <w:trHeight w:val="300"/>
        </w:trPr>
        <w:tc>
          <w:tcPr>
            <w:tcW w:w="0" w:type="auto"/>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7465C667" w14:textId="77777777" w:rsidR="00FD4767" w:rsidRDefault="00FD4767" w:rsidP="00444C55">
            <w:pPr>
              <w:spacing w:line="276" w:lineRule="auto"/>
              <w:jc w:val="center"/>
            </w:pPr>
            <w:r>
              <w:t>2-10</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7F79512E" w14:textId="77777777" w:rsidR="00FD4767" w:rsidRDefault="00FD4767" w:rsidP="00444C55">
            <w:pPr>
              <w:spacing w:line="276" w:lineRule="auto"/>
              <w:jc w:val="center"/>
            </w:pPr>
            <w:r>
              <w:t>20</w:t>
            </w:r>
          </w:p>
        </w:tc>
        <w:tc>
          <w:tcPr>
            <w:tcW w:w="0" w:type="auto"/>
            <w:noWrap/>
            <w:tcMar>
              <w:top w:w="0" w:type="dxa"/>
              <w:left w:w="108" w:type="dxa"/>
              <w:bottom w:w="0" w:type="dxa"/>
              <w:right w:w="108" w:type="dxa"/>
            </w:tcMar>
            <w:vAlign w:val="bottom"/>
            <w:hideMark/>
          </w:tcPr>
          <w:p w14:paraId="6C2C43F9" w14:textId="77777777" w:rsidR="00FD4767" w:rsidRDefault="00FD4767" w:rsidP="00444C55">
            <w:pPr>
              <w:spacing w:line="276" w:lineRule="auto"/>
              <w:jc w:val="right"/>
            </w:pPr>
            <w:r>
              <w:t>5.38</w:t>
            </w:r>
          </w:p>
        </w:tc>
        <w:tc>
          <w:tcPr>
            <w:tcW w:w="0" w:type="auto"/>
            <w:noWrap/>
            <w:tcMar>
              <w:top w:w="0" w:type="dxa"/>
              <w:left w:w="108" w:type="dxa"/>
              <w:bottom w:w="0" w:type="dxa"/>
              <w:right w:w="108" w:type="dxa"/>
            </w:tcMar>
            <w:vAlign w:val="bottom"/>
            <w:hideMark/>
          </w:tcPr>
          <w:p w14:paraId="7938A7CE" w14:textId="77777777" w:rsidR="00FD4767" w:rsidRDefault="00FD4767" w:rsidP="00444C55">
            <w:pPr>
              <w:spacing w:line="276" w:lineRule="auto"/>
              <w:jc w:val="right"/>
            </w:pPr>
            <w:r>
              <w:t>140</w:t>
            </w:r>
          </w:p>
        </w:tc>
        <w:tc>
          <w:tcPr>
            <w:tcW w:w="0" w:type="auto"/>
            <w:tcBorders>
              <w:top w:val="nil"/>
              <w:left w:val="single" w:sz="8" w:space="0" w:color="auto"/>
              <w:bottom w:val="nil"/>
              <w:right w:val="nil"/>
            </w:tcBorders>
            <w:noWrap/>
            <w:tcMar>
              <w:top w:w="0" w:type="dxa"/>
              <w:left w:w="108" w:type="dxa"/>
              <w:bottom w:w="0" w:type="dxa"/>
              <w:right w:w="108" w:type="dxa"/>
            </w:tcMar>
            <w:vAlign w:val="bottom"/>
            <w:hideMark/>
          </w:tcPr>
          <w:p w14:paraId="0D8A8FE3" w14:textId="77777777" w:rsidR="00FD4767" w:rsidRDefault="00FD4767" w:rsidP="00444C55">
            <w:pPr>
              <w:spacing w:line="276" w:lineRule="auto"/>
              <w:jc w:val="right"/>
            </w:pPr>
            <w:r>
              <w:t>4.31</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17BEA94C" w14:textId="77777777" w:rsidR="00FD4767" w:rsidRDefault="00FD4767" w:rsidP="00444C55">
            <w:pPr>
              <w:spacing w:line="276" w:lineRule="auto"/>
              <w:jc w:val="right"/>
            </w:pPr>
            <w:r>
              <w:t>112</w:t>
            </w:r>
          </w:p>
        </w:tc>
      </w:tr>
      <w:tr w:rsidR="00FD4767" w14:paraId="41FCDE70" w14:textId="77777777" w:rsidTr="00444C55">
        <w:trPr>
          <w:trHeight w:val="300"/>
        </w:trPr>
        <w:tc>
          <w:tcPr>
            <w:tcW w:w="0" w:type="auto"/>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037E9782" w14:textId="77777777" w:rsidR="00FD4767" w:rsidRDefault="00FD4767" w:rsidP="00444C55">
            <w:pPr>
              <w:spacing w:line="276" w:lineRule="auto"/>
              <w:jc w:val="center"/>
            </w:pPr>
            <w:r>
              <w:t>11-19</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2A86F5D9" w14:textId="77777777" w:rsidR="00FD4767" w:rsidRDefault="00FD4767" w:rsidP="00444C55">
            <w:pPr>
              <w:spacing w:line="276" w:lineRule="auto"/>
              <w:jc w:val="center"/>
            </w:pPr>
            <w:r>
              <w:t>22</w:t>
            </w:r>
          </w:p>
        </w:tc>
        <w:tc>
          <w:tcPr>
            <w:tcW w:w="0" w:type="auto"/>
            <w:noWrap/>
            <w:tcMar>
              <w:top w:w="0" w:type="dxa"/>
              <w:left w:w="108" w:type="dxa"/>
              <w:bottom w:w="0" w:type="dxa"/>
              <w:right w:w="108" w:type="dxa"/>
            </w:tcMar>
            <w:vAlign w:val="bottom"/>
            <w:hideMark/>
          </w:tcPr>
          <w:p w14:paraId="16925256" w14:textId="77777777" w:rsidR="00FD4767" w:rsidRDefault="00FD4767" w:rsidP="00444C55">
            <w:pPr>
              <w:spacing w:line="276" w:lineRule="auto"/>
              <w:jc w:val="right"/>
            </w:pPr>
            <w:r>
              <w:t>5.92</w:t>
            </w:r>
          </w:p>
        </w:tc>
        <w:tc>
          <w:tcPr>
            <w:tcW w:w="0" w:type="auto"/>
            <w:noWrap/>
            <w:tcMar>
              <w:top w:w="0" w:type="dxa"/>
              <w:left w:w="108" w:type="dxa"/>
              <w:bottom w:w="0" w:type="dxa"/>
              <w:right w:w="108" w:type="dxa"/>
            </w:tcMar>
            <w:vAlign w:val="bottom"/>
            <w:hideMark/>
          </w:tcPr>
          <w:p w14:paraId="066D722E" w14:textId="77777777" w:rsidR="00FD4767" w:rsidRDefault="00FD4767" w:rsidP="00444C55">
            <w:pPr>
              <w:spacing w:line="276" w:lineRule="auto"/>
              <w:jc w:val="right"/>
            </w:pPr>
            <w:r>
              <w:t>154</w:t>
            </w:r>
          </w:p>
        </w:tc>
        <w:tc>
          <w:tcPr>
            <w:tcW w:w="0" w:type="auto"/>
            <w:tcBorders>
              <w:top w:val="nil"/>
              <w:left w:val="single" w:sz="8" w:space="0" w:color="auto"/>
              <w:bottom w:val="nil"/>
              <w:right w:val="nil"/>
            </w:tcBorders>
            <w:noWrap/>
            <w:tcMar>
              <w:top w:w="0" w:type="dxa"/>
              <w:left w:w="108" w:type="dxa"/>
              <w:bottom w:w="0" w:type="dxa"/>
              <w:right w:w="108" w:type="dxa"/>
            </w:tcMar>
            <w:vAlign w:val="bottom"/>
            <w:hideMark/>
          </w:tcPr>
          <w:p w14:paraId="2FC20662" w14:textId="77777777" w:rsidR="00FD4767" w:rsidRDefault="00FD4767" w:rsidP="00444C55">
            <w:pPr>
              <w:spacing w:line="276" w:lineRule="auto"/>
              <w:jc w:val="right"/>
            </w:pPr>
            <w:r>
              <w:t>4.74</w:t>
            </w:r>
          </w:p>
        </w:tc>
        <w:tc>
          <w:tcPr>
            <w:tcW w:w="0" w:type="auto"/>
            <w:tcBorders>
              <w:top w:val="nil"/>
              <w:left w:val="nil"/>
              <w:bottom w:val="nil"/>
              <w:right w:val="single" w:sz="8" w:space="0" w:color="auto"/>
            </w:tcBorders>
            <w:noWrap/>
            <w:tcMar>
              <w:top w:w="0" w:type="dxa"/>
              <w:left w:w="108" w:type="dxa"/>
              <w:bottom w:w="0" w:type="dxa"/>
              <w:right w:w="108" w:type="dxa"/>
            </w:tcMar>
            <w:vAlign w:val="bottom"/>
            <w:hideMark/>
          </w:tcPr>
          <w:p w14:paraId="417BB5DE" w14:textId="77777777" w:rsidR="00FD4767" w:rsidRDefault="00FD4767" w:rsidP="00444C55">
            <w:pPr>
              <w:spacing w:line="276" w:lineRule="auto"/>
              <w:jc w:val="right"/>
            </w:pPr>
            <w:r>
              <w:t>123.2</w:t>
            </w:r>
          </w:p>
        </w:tc>
      </w:tr>
      <w:tr w:rsidR="00FD4767" w14:paraId="7BE34123" w14:textId="77777777" w:rsidTr="00444C55">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CEE51E5" w14:textId="77777777" w:rsidR="00FD4767" w:rsidRDefault="00FD4767" w:rsidP="00444C55">
            <w:pPr>
              <w:spacing w:line="276" w:lineRule="auto"/>
              <w:jc w:val="center"/>
            </w:pPr>
            <w:r>
              <w:t>20+</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C8848C" w14:textId="77777777" w:rsidR="00FD4767" w:rsidRDefault="00FD4767" w:rsidP="00444C55">
            <w:pPr>
              <w:spacing w:line="276" w:lineRule="auto"/>
              <w:jc w:val="center"/>
            </w:pPr>
            <w:r>
              <w:t>25</w:t>
            </w:r>
          </w:p>
        </w:tc>
        <w:tc>
          <w:tcPr>
            <w:tcW w:w="0" w:type="auto"/>
            <w:tcBorders>
              <w:top w:val="nil"/>
              <w:left w:val="nil"/>
              <w:bottom w:val="single" w:sz="8" w:space="0" w:color="auto"/>
              <w:right w:val="nil"/>
            </w:tcBorders>
            <w:noWrap/>
            <w:tcMar>
              <w:top w:w="0" w:type="dxa"/>
              <w:left w:w="108" w:type="dxa"/>
              <w:bottom w:w="0" w:type="dxa"/>
              <w:right w:w="108" w:type="dxa"/>
            </w:tcMar>
            <w:vAlign w:val="bottom"/>
            <w:hideMark/>
          </w:tcPr>
          <w:p w14:paraId="1091DE35" w14:textId="77777777" w:rsidR="00FD4767" w:rsidRDefault="00FD4767" w:rsidP="00444C55">
            <w:pPr>
              <w:spacing w:line="276" w:lineRule="auto"/>
              <w:jc w:val="right"/>
            </w:pPr>
            <w:r>
              <w:t>6.73</w:t>
            </w:r>
          </w:p>
        </w:tc>
        <w:tc>
          <w:tcPr>
            <w:tcW w:w="0" w:type="auto"/>
            <w:tcBorders>
              <w:top w:val="nil"/>
              <w:left w:val="nil"/>
              <w:bottom w:val="single" w:sz="8" w:space="0" w:color="auto"/>
              <w:right w:val="nil"/>
            </w:tcBorders>
            <w:noWrap/>
            <w:tcMar>
              <w:top w:w="0" w:type="dxa"/>
              <w:left w:w="108" w:type="dxa"/>
              <w:bottom w:w="0" w:type="dxa"/>
              <w:right w:w="108" w:type="dxa"/>
            </w:tcMar>
            <w:vAlign w:val="bottom"/>
            <w:hideMark/>
          </w:tcPr>
          <w:p w14:paraId="470647BB" w14:textId="77777777" w:rsidR="00FD4767" w:rsidRDefault="00FD4767" w:rsidP="00444C55">
            <w:pPr>
              <w:spacing w:line="276" w:lineRule="auto"/>
              <w:jc w:val="right"/>
            </w:pPr>
            <w:r>
              <w:t>175</w:t>
            </w:r>
          </w:p>
        </w:tc>
        <w:tc>
          <w:tcPr>
            <w:tcW w:w="0" w:type="auto"/>
            <w:tcBorders>
              <w:top w:val="nil"/>
              <w:left w:val="single" w:sz="8" w:space="0" w:color="auto"/>
              <w:bottom w:val="single" w:sz="8" w:space="0" w:color="auto"/>
              <w:right w:val="nil"/>
            </w:tcBorders>
            <w:noWrap/>
            <w:tcMar>
              <w:top w:w="0" w:type="dxa"/>
              <w:left w:w="108" w:type="dxa"/>
              <w:bottom w:w="0" w:type="dxa"/>
              <w:right w:w="108" w:type="dxa"/>
            </w:tcMar>
            <w:vAlign w:val="bottom"/>
            <w:hideMark/>
          </w:tcPr>
          <w:p w14:paraId="56FABEC7" w14:textId="77777777" w:rsidR="00FD4767" w:rsidRDefault="00FD4767" w:rsidP="00444C55">
            <w:pPr>
              <w:spacing w:line="276" w:lineRule="auto"/>
              <w:jc w:val="right"/>
            </w:pPr>
            <w:r>
              <w:t>5.38</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75BD12" w14:textId="77777777" w:rsidR="00FD4767" w:rsidRDefault="00FD4767" w:rsidP="00444C55">
            <w:pPr>
              <w:spacing w:line="276" w:lineRule="auto"/>
              <w:jc w:val="right"/>
            </w:pPr>
            <w:r>
              <w:t>140</w:t>
            </w:r>
          </w:p>
        </w:tc>
      </w:tr>
    </w:tbl>
    <w:p w14:paraId="5846E79B" w14:textId="77777777" w:rsidR="00FD4767" w:rsidRDefault="00FD4767" w:rsidP="00FD4767">
      <w:pPr>
        <w:rPr>
          <w:sz w:val="20"/>
        </w:rPr>
      </w:pPr>
      <w:r w:rsidRPr="00FD4767">
        <w:rPr>
          <w:sz w:val="20"/>
        </w:rPr>
        <w:t>*Note: Number of hours an employee is regularly scheduled to work per week.</w:t>
      </w:r>
    </w:p>
    <w:p w14:paraId="333003F2" w14:textId="77777777" w:rsidR="00DD60D6" w:rsidRDefault="00DD60D6" w:rsidP="00FD4767">
      <w:pPr>
        <w:rPr>
          <w:sz w:val="20"/>
        </w:rPr>
      </w:pPr>
    </w:p>
    <w:p w14:paraId="54141E33" w14:textId="77777777" w:rsidR="00DD60D6" w:rsidRDefault="00DD60D6" w:rsidP="00DD60D6">
      <w:pPr>
        <w:pStyle w:val="Heading2"/>
      </w:pPr>
      <w:bookmarkStart w:id="56" w:name="_Toc234420117"/>
      <w:r>
        <w:t>Sick Leave</w:t>
      </w:r>
      <w:bookmarkEnd w:id="56"/>
    </w:p>
    <w:p w14:paraId="22D768B7" w14:textId="77777777" w:rsidR="00DD60D6" w:rsidRDefault="00DD60D6" w:rsidP="00DD60D6">
      <w:r>
        <w:t>Full-time employees are allowed 1.25 days of paid sick leave during each month in which they are employed.  Employees who utilize less than 15 days of paid sick leave each year may carry over the remaining days of sick leave until a maximum of 90 days is accumulated.</w:t>
      </w:r>
    </w:p>
    <w:p w14:paraId="3CD8F452" w14:textId="2614BFC3" w:rsidR="00DD60D6" w:rsidRDefault="00DD60D6" w:rsidP="00DD60D6">
      <w:r>
        <w:t>Sick leave may be used for an employee’s personal illness or illness of a member of the employee’s family, or e</w:t>
      </w:r>
      <w:r w:rsidR="009D3700">
        <w:t>mployee’s spouse, or the spouse’s</w:t>
      </w:r>
      <w:r>
        <w:t xml:space="preserve"> immediate family (spouse, dependent children, and parents). Sick leave for the illness of an immediate family member will be administered in accordance with the Family Medical Leave Act.</w:t>
      </w:r>
    </w:p>
    <w:p w14:paraId="6A21BE56" w14:textId="77777777" w:rsidR="00DD60D6" w:rsidRDefault="00DD60D6" w:rsidP="00DD60D6">
      <w:r>
        <w:t xml:space="preserve">Employees requiring sick leave shall notify their Department Director of such absences.  Visits to the doctor or dentist may be counted as sick leave.  Sick leave is to be recorded in Paylocity.   </w:t>
      </w:r>
    </w:p>
    <w:p w14:paraId="2B8FCD33" w14:textId="77777777" w:rsidR="00DD60D6" w:rsidRPr="00FD4767" w:rsidRDefault="00DD60D6" w:rsidP="00DD60D6">
      <w:r>
        <w:t>No payment for the unused portion of accumulated sick leave will be made at the time of termination.</w:t>
      </w:r>
    </w:p>
    <w:tbl>
      <w:tblPr>
        <w:tblW w:w="2700" w:type="dxa"/>
        <w:jc w:val="center"/>
        <w:tblCellMar>
          <w:left w:w="0" w:type="dxa"/>
          <w:right w:w="0" w:type="dxa"/>
        </w:tblCellMar>
        <w:tblLook w:val="04A0" w:firstRow="1" w:lastRow="0" w:firstColumn="1" w:lastColumn="0" w:noHBand="0" w:noVBand="1"/>
      </w:tblPr>
      <w:tblGrid>
        <w:gridCol w:w="1350"/>
        <w:gridCol w:w="1350"/>
      </w:tblGrid>
      <w:tr w:rsidR="00DD60D6" w14:paraId="4988109A" w14:textId="77777777" w:rsidTr="00ED2A65">
        <w:trPr>
          <w:trHeight w:val="300"/>
          <w:jc w:val="center"/>
        </w:trPr>
        <w:tc>
          <w:tcPr>
            <w:tcW w:w="2700" w:type="dxa"/>
            <w:gridSpan w:val="2"/>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6BFDCD7" w14:textId="77777777" w:rsidR="00DD60D6" w:rsidRDefault="00DD60D6" w:rsidP="00444C55">
            <w:pPr>
              <w:spacing w:line="276" w:lineRule="auto"/>
              <w:jc w:val="center"/>
              <w:rPr>
                <w:b/>
                <w:bCs/>
              </w:rPr>
            </w:pPr>
            <w:r>
              <w:rPr>
                <w:b/>
                <w:bCs/>
              </w:rPr>
              <w:t xml:space="preserve">Hours Accrued </w:t>
            </w:r>
            <w:r>
              <w:rPr>
                <w:b/>
                <w:bCs/>
              </w:rPr>
              <w:br/>
              <w:t>Per Pay Period</w:t>
            </w:r>
          </w:p>
        </w:tc>
      </w:tr>
      <w:tr w:rsidR="00DD60D6" w14:paraId="5FEA43D0" w14:textId="77777777" w:rsidTr="00ED2A65">
        <w:trPr>
          <w:trHeight w:val="300"/>
          <w:jc w:val="center"/>
        </w:trPr>
        <w:tc>
          <w:tcPr>
            <w:tcW w:w="13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3F1BE63" w14:textId="77777777" w:rsidR="00DD60D6" w:rsidRDefault="00DD60D6" w:rsidP="00444C55">
            <w:pPr>
              <w:spacing w:line="276" w:lineRule="auto"/>
              <w:jc w:val="center"/>
              <w:rPr>
                <w:b/>
                <w:bCs/>
              </w:rPr>
            </w:pPr>
            <w:r>
              <w:rPr>
                <w:b/>
                <w:bCs/>
              </w:rPr>
              <w:t xml:space="preserve">35 </w:t>
            </w:r>
            <w:proofErr w:type="spellStart"/>
            <w:r>
              <w:rPr>
                <w:b/>
                <w:bCs/>
              </w:rPr>
              <w:t>Hrs</w:t>
            </w:r>
            <w:proofErr w:type="spellEnd"/>
            <w:r>
              <w:rPr>
                <w:b/>
                <w:bCs/>
              </w:rPr>
              <w:t>/</w:t>
            </w:r>
            <w:proofErr w:type="spellStart"/>
            <w:r>
              <w:rPr>
                <w:b/>
                <w:bCs/>
              </w:rPr>
              <w:t>Wk</w:t>
            </w:r>
            <w:proofErr w:type="spellEnd"/>
            <w:r>
              <w:rPr>
                <w:b/>
                <w:bCs/>
              </w:rPr>
              <w:t>*</w:t>
            </w:r>
          </w:p>
        </w:tc>
        <w:tc>
          <w:tcPr>
            <w:tcW w:w="13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2198A8" w14:textId="77777777" w:rsidR="00DD60D6" w:rsidRDefault="00DD60D6" w:rsidP="00444C55">
            <w:pPr>
              <w:spacing w:line="276" w:lineRule="auto"/>
              <w:jc w:val="center"/>
              <w:rPr>
                <w:b/>
                <w:bCs/>
              </w:rPr>
            </w:pPr>
            <w:r>
              <w:rPr>
                <w:b/>
                <w:bCs/>
              </w:rPr>
              <w:t xml:space="preserve">28 </w:t>
            </w:r>
            <w:proofErr w:type="spellStart"/>
            <w:r>
              <w:rPr>
                <w:b/>
                <w:bCs/>
              </w:rPr>
              <w:t>Hrs</w:t>
            </w:r>
            <w:proofErr w:type="spellEnd"/>
            <w:r>
              <w:rPr>
                <w:b/>
                <w:bCs/>
              </w:rPr>
              <w:t>/</w:t>
            </w:r>
            <w:proofErr w:type="spellStart"/>
            <w:r>
              <w:rPr>
                <w:b/>
                <w:bCs/>
              </w:rPr>
              <w:t>Wk</w:t>
            </w:r>
            <w:proofErr w:type="spellEnd"/>
            <w:r>
              <w:rPr>
                <w:b/>
                <w:bCs/>
              </w:rPr>
              <w:t>*</w:t>
            </w:r>
          </w:p>
        </w:tc>
      </w:tr>
      <w:tr w:rsidR="00DD60D6" w14:paraId="449EC53B" w14:textId="77777777" w:rsidTr="00ED2A65">
        <w:trPr>
          <w:trHeight w:val="300"/>
          <w:jc w:val="center"/>
        </w:trPr>
        <w:tc>
          <w:tcPr>
            <w:tcW w:w="13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387A39" w14:textId="77777777" w:rsidR="00DD60D6" w:rsidRDefault="00DD60D6" w:rsidP="00444C55">
            <w:pPr>
              <w:spacing w:line="276" w:lineRule="auto"/>
              <w:jc w:val="right"/>
            </w:pPr>
            <w:r>
              <w:t>4.04</w:t>
            </w:r>
          </w:p>
        </w:tc>
        <w:tc>
          <w:tcPr>
            <w:tcW w:w="13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B5B99E" w14:textId="77777777" w:rsidR="00DD60D6" w:rsidRDefault="00DD60D6" w:rsidP="00444C55">
            <w:pPr>
              <w:spacing w:line="276" w:lineRule="auto"/>
              <w:jc w:val="right"/>
            </w:pPr>
            <w:r>
              <w:t>3.23</w:t>
            </w:r>
          </w:p>
        </w:tc>
      </w:tr>
    </w:tbl>
    <w:p w14:paraId="1A013251" w14:textId="77777777" w:rsidR="00DD60D6" w:rsidRPr="00DD60D6" w:rsidRDefault="00DD60D6" w:rsidP="00DD60D6">
      <w:pPr>
        <w:rPr>
          <w:rFonts w:eastAsia="Calibri"/>
          <w:sz w:val="20"/>
        </w:rPr>
      </w:pPr>
      <w:r w:rsidRPr="00DD60D6">
        <w:rPr>
          <w:sz w:val="20"/>
        </w:rPr>
        <w:t>*Note: Number of hours an employee is regularly scheduled to work per week.</w:t>
      </w:r>
    </w:p>
    <w:p w14:paraId="3E632920" w14:textId="77777777" w:rsidR="00DD60D6" w:rsidRDefault="00DD60D6" w:rsidP="00DD60D6">
      <w:pPr>
        <w:pStyle w:val="Heading2"/>
      </w:pPr>
      <w:bookmarkStart w:id="57" w:name="_Toc234420118"/>
      <w:r w:rsidRPr="003015D1">
        <w:t>Parental Leave</w:t>
      </w:r>
      <w:bookmarkEnd w:id="57"/>
    </w:p>
    <w:p w14:paraId="3BFE56D5" w14:textId="390D99A4" w:rsidR="008E4B88" w:rsidRDefault="00301F2E" w:rsidP="00155312">
      <w:pPr>
        <w:rPr>
          <w:i/>
          <w:iCs/>
        </w:rPr>
      </w:pPr>
      <w:r w:rsidRPr="00853F88">
        <w:t xml:space="preserve">The Diocese is committed to the care and support of strong families. </w:t>
      </w:r>
      <w:r w:rsidR="008E4B88" w:rsidRPr="00853F88">
        <w:t xml:space="preserve">Employees, both mothers and fathers, who are </w:t>
      </w:r>
      <w:r w:rsidR="00853F88" w:rsidRPr="00853F88">
        <w:t>eligible for both benefits</w:t>
      </w:r>
      <w:r w:rsidR="008E4B88" w:rsidRPr="00853F88">
        <w:t xml:space="preserve"> and FMLA</w:t>
      </w:r>
      <w:r w:rsidR="00853F88" w:rsidRPr="00853F88">
        <w:t xml:space="preserve"> </w:t>
      </w:r>
      <w:r w:rsidR="008E4B88" w:rsidRPr="00853F88">
        <w:t xml:space="preserve">at the time of birth, adoption of a newborn child, or placement of a newborn child are eligible for six weeks of paid time off to care for </w:t>
      </w:r>
      <w:r w:rsidR="00853F88">
        <w:t>the</w:t>
      </w:r>
      <w:r w:rsidR="008E4B88" w:rsidRPr="00853F88">
        <w:t xml:space="preserve"> new child. The parental leave runs concurrently with FMLA.</w:t>
      </w:r>
    </w:p>
    <w:p w14:paraId="22CD12B7" w14:textId="2FD5E6A7" w:rsidR="00155312" w:rsidRDefault="00155312" w:rsidP="00155312">
      <w:r w:rsidRPr="007149BF">
        <w:t>To provide for continuity in education, employees of the schools must utilize paid parental leave in a single block of time for up to six weeks. For other eligible employees, the paid leave may be used in full week increments up to six weeks subject to the prior approval from their supervisor.</w:t>
      </w:r>
      <w:r>
        <w:t xml:space="preserve"> </w:t>
      </w:r>
    </w:p>
    <w:p w14:paraId="71B00CE2" w14:textId="77777777" w:rsidR="00DD60D6" w:rsidRDefault="00DD60D6" w:rsidP="00DD60D6">
      <w:pPr>
        <w:pStyle w:val="Heading2"/>
      </w:pPr>
      <w:bookmarkStart w:id="58" w:name="_Toc234420119"/>
      <w:r>
        <w:t>Family and Medical Leave</w:t>
      </w:r>
      <w:bookmarkEnd w:id="58"/>
    </w:p>
    <w:p w14:paraId="09EB3FED" w14:textId="77777777" w:rsidR="00DD60D6" w:rsidRDefault="00DD60D6" w:rsidP="00DD60D6">
      <w:pPr>
        <w:rPr>
          <w:u w:val="single"/>
        </w:rPr>
      </w:pPr>
      <w:r>
        <w:t xml:space="preserve">It is the policy of the Diocese of Des Moines to provide unpaid family and medical leave in accordance with the Federal Family and Medical Leave Act (FMLA) of 1993 and its subsequent amendments.  Whether or not a particular situation is covered by FMLA depends on whether the law’s requirements have been met, </w:t>
      </w:r>
      <w:r>
        <w:rPr>
          <w:u w:val="single"/>
        </w:rPr>
        <w:t xml:space="preserve">not on whether an employee </w:t>
      </w:r>
      <w:proofErr w:type="gramStart"/>
      <w:r>
        <w:rPr>
          <w:u w:val="single"/>
        </w:rPr>
        <w:t>actually requests</w:t>
      </w:r>
      <w:proofErr w:type="gramEnd"/>
      <w:r>
        <w:rPr>
          <w:u w:val="single"/>
        </w:rPr>
        <w:t xml:space="preserve"> FMLA leave.</w:t>
      </w:r>
    </w:p>
    <w:p w14:paraId="21002A76" w14:textId="77777777" w:rsidR="00DD60D6" w:rsidRDefault="00DD60D6" w:rsidP="00DD60D6">
      <w:r>
        <w:t>The Diocese of Des Moines will designate leave as FMLA leave if the employee is eligible for FMLA leave and if the law’s requirements are satisfied, even if the employee has not requested FMLA leave.</w:t>
      </w:r>
    </w:p>
    <w:p w14:paraId="5784A21C" w14:textId="77777777" w:rsidR="0040219C" w:rsidRDefault="0040219C" w:rsidP="0040219C">
      <w:pPr>
        <w:pStyle w:val="Heading2"/>
      </w:pPr>
      <w:bookmarkStart w:id="59" w:name="_Toc234420120"/>
      <w:r>
        <w:t>Leaves Available</w:t>
      </w:r>
      <w:bookmarkEnd w:id="59"/>
    </w:p>
    <w:p w14:paraId="164C0376" w14:textId="77777777" w:rsidR="0040219C" w:rsidRDefault="0040219C" w:rsidP="0040219C">
      <w:r>
        <w:t>An eligible employee will be granted up to twelve (12) work weeks of unpaid, job protected leave each 12-month period for any of the following qualifying reasons:</w:t>
      </w:r>
    </w:p>
    <w:p w14:paraId="7D2D7FEF" w14:textId="77777777" w:rsidR="0040219C" w:rsidRDefault="0040219C" w:rsidP="008540B9">
      <w:pPr>
        <w:pStyle w:val="ListParagraph"/>
        <w:numPr>
          <w:ilvl w:val="0"/>
          <w:numId w:val="22"/>
        </w:numPr>
        <w:contextualSpacing w:val="0"/>
      </w:pPr>
      <w:r>
        <w:t>The birth of and/or need to care for a newborn child.</w:t>
      </w:r>
    </w:p>
    <w:p w14:paraId="5591EB42" w14:textId="77777777" w:rsidR="0040219C" w:rsidRDefault="0040219C" w:rsidP="008540B9">
      <w:pPr>
        <w:pStyle w:val="ListParagraph"/>
        <w:numPr>
          <w:ilvl w:val="0"/>
          <w:numId w:val="22"/>
        </w:numPr>
        <w:contextualSpacing w:val="0"/>
      </w:pPr>
      <w:r>
        <w:t>The placement of a child with the employee for adoption or foster care.</w:t>
      </w:r>
    </w:p>
    <w:p w14:paraId="59FB317F" w14:textId="77777777" w:rsidR="0040219C" w:rsidRDefault="0040219C" w:rsidP="008540B9">
      <w:pPr>
        <w:pStyle w:val="ListParagraph"/>
        <w:numPr>
          <w:ilvl w:val="0"/>
          <w:numId w:val="22"/>
        </w:numPr>
        <w:contextualSpacing w:val="0"/>
      </w:pPr>
      <w:r>
        <w:t>The need to care for a spouse, child, or parent with a serious health condition.</w:t>
      </w:r>
    </w:p>
    <w:p w14:paraId="14A6ABE8" w14:textId="77777777" w:rsidR="0040219C" w:rsidRDefault="0040219C" w:rsidP="008540B9">
      <w:pPr>
        <w:pStyle w:val="ListParagraph"/>
        <w:numPr>
          <w:ilvl w:val="0"/>
          <w:numId w:val="22"/>
        </w:numPr>
        <w:contextualSpacing w:val="0"/>
      </w:pPr>
      <w:r>
        <w:t>A serious health condition that makes the employee unable to perform the functions of the employee’s job.</w:t>
      </w:r>
    </w:p>
    <w:p w14:paraId="591DA3CB" w14:textId="77777777" w:rsidR="0085788B" w:rsidRPr="008A4A45" w:rsidRDefault="0085788B" w:rsidP="0085788B">
      <w:pPr>
        <w:pStyle w:val="Heading3"/>
      </w:pPr>
      <w:bookmarkStart w:id="60" w:name="_Toc234420121"/>
      <w:r>
        <w:t>Eligibility Requirements</w:t>
      </w:r>
      <w:bookmarkEnd w:id="60"/>
    </w:p>
    <w:p w14:paraId="61218BA5" w14:textId="77777777" w:rsidR="0085788B" w:rsidRDefault="0085788B" w:rsidP="0085788B">
      <w:r>
        <w:t xml:space="preserve">To be eligible for family and medical leave, employees must have worked for the Diocese of Des Moines for at least twelve (12) months, and for at least 1,250 hours during the twelve (12) months immediately preceding that start of the leave. </w:t>
      </w:r>
    </w:p>
    <w:p w14:paraId="5EF71E2B" w14:textId="77777777" w:rsidR="0085788B" w:rsidRDefault="0085788B" w:rsidP="0085788B"/>
    <w:p w14:paraId="5D740DF2" w14:textId="77777777" w:rsidR="002753B3" w:rsidRDefault="002753B3" w:rsidP="0085788B">
      <w:pPr>
        <w:pStyle w:val="Heading3"/>
      </w:pPr>
    </w:p>
    <w:p w14:paraId="494D40AC" w14:textId="32A77659" w:rsidR="0085788B" w:rsidRDefault="0085788B" w:rsidP="0085788B">
      <w:pPr>
        <w:pStyle w:val="Heading3"/>
      </w:pPr>
      <w:bookmarkStart w:id="61" w:name="_Toc234420122"/>
      <w:r>
        <w:t>General Provisions</w:t>
      </w:r>
      <w:bookmarkEnd w:id="61"/>
    </w:p>
    <w:p w14:paraId="33B6D349" w14:textId="77777777" w:rsidR="0085788B" w:rsidRDefault="0085788B" w:rsidP="0085788B">
      <w:r>
        <w:t>For purposes of this policy:</w:t>
      </w:r>
    </w:p>
    <w:p w14:paraId="07D47855" w14:textId="77777777" w:rsidR="0085788B" w:rsidRDefault="0085788B" w:rsidP="008540B9">
      <w:pPr>
        <w:pStyle w:val="ListParagraph"/>
        <w:numPr>
          <w:ilvl w:val="0"/>
          <w:numId w:val="23"/>
        </w:numPr>
        <w:contextualSpacing w:val="0"/>
      </w:pPr>
      <w:r>
        <w:t>“Child” means a biological, adopted, or foster child, a stepchild, a legal ward of a child of a person standing in “loco parentis” under 18 years of age, or a child 18 years of age or older who is incapable of self-care because of a mental or physical disability.  An employee’s child is one for whom the employee has actual daily responsibility for care.</w:t>
      </w:r>
    </w:p>
    <w:p w14:paraId="7D18FC10" w14:textId="77777777" w:rsidR="0085788B" w:rsidRDefault="0085788B" w:rsidP="008540B9">
      <w:pPr>
        <w:pStyle w:val="ListParagraph"/>
        <w:numPr>
          <w:ilvl w:val="0"/>
          <w:numId w:val="23"/>
        </w:numPr>
        <w:contextualSpacing w:val="0"/>
      </w:pPr>
      <w:r>
        <w:t>“Parent” means a biological, adopted, foster, or stepparent of any other person who stood in loco parentis to the employee when the employee was a child.  It does not include parents-in-law.</w:t>
      </w:r>
    </w:p>
    <w:p w14:paraId="428AF1F1" w14:textId="77777777" w:rsidR="0085788B" w:rsidRDefault="0085788B" w:rsidP="008540B9">
      <w:pPr>
        <w:pStyle w:val="ListParagraph"/>
        <w:numPr>
          <w:ilvl w:val="0"/>
          <w:numId w:val="23"/>
        </w:numPr>
        <w:contextualSpacing w:val="0"/>
      </w:pPr>
      <w:r>
        <w:t>“Serious health condition” means an illness, injury, impairment, or physical or mental condition that involves:</w:t>
      </w:r>
    </w:p>
    <w:p w14:paraId="67707567" w14:textId="77777777" w:rsidR="0085788B" w:rsidRDefault="0085788B" w:rsidP="008540B9">
      <w:pPr>
        <w:pStyle w:val="ListParagraph"/>
        <w:numPr>
          <w:ilvl w:val="0"/>
          <w:numId w:val="23"/>
        </w:numPr>
        <w:contextualSpacing w:val="0"/>
      </w:pPr>
      <w:r>
        <w:t>Inpatient care in a hospital, hospice, or residential medical care facility;</w:t>
      </w:r>
    </w:p>
    <w:p w14:paraId="6054DBDD" w14:textId="00E103DC" w:rsidR="0085788B" w:rsidRDefault="0085788B" w:rsidP="008540B9">
      <w:pPr>
        <w:pStyle w:val="ListParagraph"/>
        <w:numPr>
          <w:ilvl w:val="0"/>
          <w:numId w:val="23"/>
        </w:numPr>
        <w:contextualSpacing w:val="0"/>
      </w:pPr>
      <w:r>
        <w:t xml:space="preserve">A period of incapacity that requires absence from work for more than three consecutive calendar days within 30 days of the first day of incapacity </w:t>
      </w:r>
      <w:r w:rsidR="00CD44CA">
        <w:t>(absent</w:t>
      </w:r>
      <w:r>
        <w:t xml:space="preserve"> extenuating circumstances) AND involves either two or more treatments by a health care provider, or at least one treatment by a health care provider plus a regimen of continuing treatment;</w:t>
      </w:r>
    </w:p>
    <w:p w14:paraId="32839942" w14:textId="77777777" w:rsidR="0085788B" w:rsidRDefault="0085788B" w:rsidP="008540B9">
      <w:pPr>
        <w:pStyle w:val="ListParagraph"/>
        <w:numPr>
          <w:ilvl w:val="0"/>
          <w:numId w:val="23"/>
        </w:numPr>
        <w:contextualSpacing w:val="0"/>
      </w:pPr>
      <w:r>
        <w:t>Any period of incapacity due to pregnancy or time needed for prenatal care;</w:t>
      </w:r>
    </w:p>
    <w:p w14:paraId="7D9B48FF" w14:textId="2C7463B1" w:rsidR="0085788B" w:rsidRDefault="0085788B" w:rsidP="008540B9">
      <w:pPr>
        <w:pStyle w:val="ListParagraph"/>
        <w:numPr>
          <w:ilvl w:val="0"/>
          <w:numId w:val="23"/>
        </w:numPr>
        <w:contextualSpacing w:val="0"/>
      </w:pPr>
      <w:r>
        <w:t xml:space="preserve">Chronic serious health </w:t>
      </w:r>
      <w:r w:rsidR="006918BD">
        <w:t>condition;</w:t>
      </w:r>
    </w:p>
    <w:p w14:paraId="494C5E8A" w14:textId="77777777" w:rsidR="0085788B" w:rsidRDefault="0085788B" w:rsidP="008540B9">
      <w:pPr>
        <w:pStyle w:val="ListParagraph"/>
        <w:numPr>
          <w:ilvl w:val="0"/>
          <w:numId w:val="23"/>
        </w:numPr>
        <w:contextualSpacing w:val="0"/>
      </w:pPr>
      <w:r>
        <w:t xml:space="preserve">Long-term conditions for which treatment may not be effective; or </w:t>
      </w:r>
    </w:p>
    <w:p w14:paraId="11D3B05F" w14:textId="77777777" w:rsidR="0085788B" w:rsidRDefault="0085788B" w:rsidP="008540B9">
      <w:pPr>
        <w:pStyle w:val="ListParagraph"/>
        <w:numPr>
          <w:ilvl w:val="0"/>
          <w:numId w:val="23"/>
        </w:numPr>
        <w:contextualSpacing w:val="0"/>
      </w:pPr>
      <w:r>
        <w:t xml:space="preserve">Multiple treatments (including any period of recovery there from) for restorative surgery after an accident or other injury; or a condition that is likely to result in a period of incapacity of more than three full consecutive calendar days if left untreated, such as physical therapy for severe arthritis or chemotherapy for cancer. </w:t>
      </w:r>
    </w:p>
    <w:p w14:paraId="0121F6FF" w14:textId="50228747" w:rsidR="0085788B" w:rsidRDefault="00F41583" w:rsidP="0085788B">
      <w:r>
        <w:t>T</w:t>
      </w:r>
      <w:r w:rsidR="0085788B">
        <w:t>he “</w:t>
      </w:r>
      <w:r w:rsidR="00CD44CA">
        <w:t>twelve-month</w:t>
      </w:r>
      <w:r w:rsidR="0085788B">
        <w:t xml:space="preserve"> period” during which the leave entitlement occurs is designated as the twelve (12) month period measured backward from the date an employee uses FMLA leave. </w:t>
      </w:r>
    </w:p>
    <w:p w14:paraId="0F0D36E2" w14:textId="77777777" w:rsidR="0085788B" w:rsidRDefault="0085788B" w:rsidP="0085788B">
      <w:r>
        <w:t>Married employees: If the employee and spouse are both employed by the Diocese of Des Moines, and are both eligible for family and medical leave, the employee and spouse will be limited to a combined total of twelve (12) weeks of family and medical leave a year taken for any one or all of the following reasons: birth of a child or to care for the child after birth; placement of a child for adoption or foster care, or to care for the child after placements; or to care for a parent with a serious health condition.  This limitation does not apply in cases of leave to care for the serious health condition of a spouse or child, or because of the employee’s own serious health condition.</w:t>
      </w:r>
    </w:p>
    <w:p w14:paraId="08FF2FF5" w14:textId="77777777" w:rsidR="00250B6F" w:rsidRDefault="00250B6F" w:rsidP="00250B6F"/>
    <w:p w14:paraId="40DF7D4B" w14:textId="77777777" w:rsidR="00600771" w:rsidRPr="00600771" w:rsidRDefault="00600771" w:rsidP="00BE5F92">
      <w:pPr>
        <w:pStyle w:val="Heading2"/>
      </w:pPr>
      <w:bookmarkStart w:id="62" w:name="_Toc234420123"/>
      <w:r>
        <w:t>Leave Rights</w:t>
      </w:r>
      <w:bookmarkEnd w:id="62"/>
    </w:p>
    <w:p w14:paraId="58D679AD" w14:textId="77777777" w:rsidR="00600771" w:rsidRPr="00B95F96" w:rsidRDefault="00600771" w:rsidP="00600771">
      <w:pPr>
        <w:pStyle w:val="Heading3"/>
      </w:pPr>
      <w:bookmarkStart w:id="63" w:name="_Toc234420124"/>
      <w:r w:rsidRPr="00B95F96">
        <w:t xml:space="preserve">Leave Rights related </w:t>
      </w:r>
      <w:r>
        <w:t>to Military Service</w:t>
      </w:r>
      <w:r w:rsidRPr="00B95F96">
        <w:t>:</w:t>
      </w:r>
      <w:bookmarkEnd w:id="63"/>
    </w:p>
    <w:p w14:paraId="3706D8AF" w14:textId="77777777" w:rsidR="00600771" w:rsidRDefault="00600771" w:rsidP="00600771">
      <w:pPr>
        <w:pStyle w:val="Heading4"/>
      </w:pPr>
      <w:r>
        <w:t>Eligibility</w:t>
      </w:r>
    </w:p>
    <w:p w14:paraId="1CB38E90" w14:textId="77777777" w:rsidR="00600771" w:rsidRDefault="00600771" w:rsidP="00600771">
      <w:r>
        <w:t xml:space="preserve">Eligible employees are entitled to up to 12 weeks of leave because of “any qualifying exigency” arising out of the fact that the spouse, son, daughter, or parent of the employee is on active duty, or has been notified of an impending call to </w:t>
      </w:r>
      <w:proofErr w:type="gramStart"/>
      <w:r>
        <w:t>active duty</w:t>
      </w:r>
      <w:proofErr w:type="gramEnd"/>
      <w:r>
        <w:t xml:space="preserve"> status, in support of a contingency operation.  Qualifying exigencies may include attending certain military events, arranging for alternative childcare, arranging for care of the military member’s parent who is incapable of self-care necessitated by the covered active duty, addressing certain financial and legal arrangements, attending certain counseling sessions, and attending post-deployment reintegration briefings.</w:t>
      </w:r>
    </w:p>
    <w:p w14:paraId="2F70EDC0" w14:textId="77777777" w:rsidR="00600771" w:rsidRDefault="00600771" w:rsidP="00600771">
      <w:pPr>
        <w:pStyle w:val="Heading4"/>
      </w:pPr>
      <w:r>
        <w:t>Entitlement</w:t>
      </w:r>
    </w:p>
    <w:p w14:paraId="1A5DA483" w14:textId="77777777" w:rsidR="00600771" w:rsidRDefault="00600771" w:rsidP="00600771">
      <w:r w:rsidRPr="00770CA8">
        <w:t xml:space="preserve">An eligible employee who is </w:t>
      </w:r>
      <w:proofErr w:type="gramStart"/>
      <w:r w:rsidRPr="00770CA8">
        <w:t>the</w:t>
      </w:r>
      <w:proofErr w:type="gramEnd"/>
      <w:r w:rsidRPr="00770CA8">
        <w:t xml:space="preserve"> spouse, son, daughter, </w:t>
      </w:r>
      <w:r>
        <w:t>parent, or next of kin of a covered service-member who is recovering from a serious illness or injury is entitled to up to 26 weeks of leave in a single 12-month period to care for the service-member. This military caregiver leave is available during “a single 12-month period” during which an eligible employee is entitled to a combined total of 26 weeks of all types of FMLA leave.  A covered service-member is: (1) a current member of the Armed Forces, including a member of the National Guard or Reserves, who is undergoing medical treatment, recuperation or therapy, is otherwise in outpatient status, or is otherwise on the temporary disability retired list, for a serious injury or illness; or (2) a veteran who was discharged or released under conditions other than dishonorable at any time during the five-year period prior to the first date the eligible employee takes FMLA leave to care for the covered veteran, and who is undergoing medical treatment, recuperation, or therapy for a serious injury or illness.  The definition of “serious injury or illness” for current service-members and veterans is distinct from the definition of “serious health condition” used elsewhere in this policy, and generally encompasses injuries and illnesses sustained in the line of duty or aggravated by military duty.</w:t>
      </w:r>
    </w:p>
    <w:p w14:paraId="157CED31" w14:textId="77777777" w:rsidR="00667C97" w:rsidRDefault="00667C97" w:rsidP="00667C97"/>
    <w:p w14:paraId="74A41BBB" w14:textId="77777777" w:rsidR="00667C97" w:rsidRDefault="00667C97" w:rsidP="00667C97">
      <w:pPr>
        <w:pStyle w:val="Heading3"/>
      </w:pPr>
      <w:bookmarkStart w:id="64" w:name="_Toc234420125"/>
      <w:r w:rsidRPr="00B95F96">
        <w:t xml:space="preserve">How and </w:t>
      </w:r>
      <w:r>
        <w:t>W</w:t>
      </w:r>
      <w:r w:rsidRPr="00B95F96">
        <w:t xml:space="preserve">hen </w:t>
      </w:r>
      <w:r>
        <w:t>Leave May Be T</w:t>
      </w:r>
      <w:r w:rsidRPr="00B95F96">
        <w:t>aken</w:t>
      </w:r>
      <w:bookmarkEnd w:id="64"/>
    </w:p>
    <w:p w14:paraId="56C8D835" w14:textId="77777777" w:rsidR="00667C97" w:rsidRDefault="00667C97" w:rsidP="00667C97">
      <w:r>
        <w:t xml:space="preserve">Family and medical leave is taken either in consecutive </w:t>
      </w:r>
      <w:proofErr w:type="gramStart"/>
      <w:r>
        <w:t>workweeks</w:t>
      </w:r>
      <w:proofErr w:type="gramEnd"/>
      <w:r>
        <w:t>; intermittently in separate blocks of time; or by reducing the number of days the employee works per week, or hours per day.</w:t>
      </w:r>
    </w:p>
    <w:p w14:paraId="721B4C15" w14:textId="30B5377F" w:rsidR="00667C97" w:rsidRDefault="00667C97" w:rsidP="00667C97">
      <w:r>
        <w:t xml:space="preserve">Intermittent or reduced leave may be taken when medically necessary to care for a spouse, child, or parent with a serious health condition, or because of the employee’s own serious health condition.  The employee must provide the Diocese of Des Moines with medical certification of the need for intermittent or reduced schedule </w:t>
      </w:r>
      <w:r w:rsidR="006918BD">
        <w:t>leave and</w:t>
      </w:r>
      <w:r>
        <w:t xml:space="preserve"> must attempt to schedule intermittent or reduced schedule leave so as not to disrupt Diocese of Des Moines operations.  To accommodate an intermittent or reduced schedule leave when the leave is foreseeable based on planned medical treatment for the employee or a covered family member, the employee may be transferred on a temporary basis to an alternative position for which the employee is qualified.  The alternative position will have equivalent pay, benefits, and terms and conditions of employment.  </w:t>
      </w:r>
    </w:p>
    <w:p w14:paraId="1C42B1E0" w14:textId="77777777" w:rsidR="00667C97" w:rsidRDefault="00667C97" w:rsidP="00667C97">
      <w:r>
        <w:t xml:space="preserve">Leave for childbirth, adoption, or foster care may be taken intermittently or on a reduced leave schedule only if the employee’s supervisor agrees to the proposed intermittent or reduced leave schedule.  </w:t>
      </w:r>
    </w:p>
    <w:p w14:paraId="45AE95BF" w14:textId="77777777" w:rsidR="00667C97" w:rsidRDefault="00667C97" w:rsidP="00667C97">
      <w:r>
        <w:t>Leave for the birth of a child or placement of a child for adoption or foster care must be taken within twelve (12) months of the birth or adoption or placement.</w:t>
      </w:r>
    </w:p>
    <w:p w14:paraId="6786855A" w14:textId="77777777" w:rsidR="00667C97" w:rsidRDefault="00667C97" w:rsidP="00667C97">
      <w:pPr>
        <w:pStyle w:val="Heading3"/>
      </w:pPr>
      <w:bookmarkStart w:id="65" w:name="_Toc234420126"/>
      <w:r>
        <w:t>Notice Requirements</w:t>
      </w:r>
      <w:bookmarkEnd w:id="65"/>
    </w:p>
    <w:p w14:paraId="2EB6AF67" w14:textId="77777777" w:rsidR="00667C97" w:rsidRDefault="00667C97" w:rsidP="00667C97">
      <w:r>
        <w:t xml:space="preserve">If an employee knows in advance that the employee will be taking leave because of birth, adoption, or placement of a foster child in the employee’s home, or because of planned medical treatment for the employee or a covered family member, the employee must notify his/her supervisor in writing using the “Request for Family Medical Leave” form at least thirty (30) days in advance.  </w:t>
      </w:r>
    </w:p>
    <w:p w14:paraId="3173D6DD" w14:textId="77777777" w:rsidR="00667C97" w:rsidRDefault="00667C97" w:rsidP="00667C97">
      <w:r>
        <w:t xml:space="preserve">If circumstances require that the leave </w:t>
      </w:r>
      <w:proofErr w:type="gramStart"/>
      <w:r>
        <w:t>begin</w:t>
      </w:r>
      <w:proofErr w:type="gramEnd"/>
      <w:r>
        <w:t xml:space="preserve"> in less than 30 days, the employee must notify his/her supervisor as soon as practicable. </w:t>
      </w:r>
    </w:p>
    <w:p w14:paraId="4406AAF6" w14:textId="77777777" w:rsidR="00667C97" w:rsidRDefault="00667C97" w:rsidP="00667C97">
      <w:r>
        <w:t xml:space="preserve">When the need for leave is foreseeable based on planned medical treatment for the employee or a covered family member, the Diocese of Des Moines expects the employee to consult with the employee’s supervisor and to make a reasonable effort to schedule the treatment so as not to unduly disrupt the Diocese of Des Moines operations.  </w:t>
      </w:r>
    </w:p>
    <w:p w14:paraId="4ED96E91" w14:textId="77777777" w:rsidR="00667C97" w:rsidRDefault="00667C97" w:rsidP="00667C97">
      <w:r>
        <w:t xml:space="preserve">Employees must provide sufficient information for the employer to determine if the leave may qualify for FMLA protection and the anticipated timing and duration of the leave.  Sufficient information may include </w:t>
      </w:r>
      <w:proofErr w:type="gramStart"/>
      <w:r>
        <w:t>that</w:t>
      </w:r>
      <w:proofErr w:type="gramEnd"/>
      <w:r>
        <w:t xml:space="preserve"> the employee is unable to perform job functions; the family member is unable to perform daily activities, the need for hospitalization or continuing treatment by a health care provider, or circumstances supporting the need for military leave.  Employees also must inform the employer if requested leave is for a reason for which FMLA leave was previously taken or certified.  Employees also may be required to provide a certification and periodic recertification supporting the need for leave.</w:t>
      </w:r>
    </w:p>
    <w:p w14:paraId="198D1C04" w14:textId="77777777" w:rsidR="00BF0320" w:rsidRPr="00165C4B" w:rsidRDefault="00BF0320" w:rsidP="00BF0320">
      <w:pPr>
        <w:pStyle w:val="Heading3"/>
      </w:pPr>
      <w:bookmarkStart w:id="66" w:name="_Toc234420127"/>
      <w:r w:rsidRPr="00165C4B">
        <w:t>Medical Certification</w:t>
      </w:r>
      <w:bookmarkEnd w:id="66"/>
    </w:p>
    <w:p w14:paraId="557884D7" w14:textId="77777777" w:rsidR="00BF0320" w:rsidRDefault="00BF0320" w:rsidP="00BF0320">
      <w:r>
        <w:t>The Diocese of Des Moines reserves the right to require written medical certification from the appropriate health care provider when leave is requested to care for a child, spouse, or parent with a serious health condition, or because of the employee's own serious health condition.</w:t>
      </w:r>
    </w:p>
    <w:p w14:paraId="0B8D1F93" w14:textId="77777777" w:rsidR="00BF0320" w:rsidRDefault="00BF0320" w:rsidP="00BF0320">
      <w:pPr>
        <w:rPr>
          <w:sz w:val="23"/>
        </w:rPr>
      </w:pPr>
      <w:r>
        <w:t>Certification forms are available from Human Resources. This certification will include the date of onset, the probable duration, type of treatment, and other appropriate medical facts concerning the condition. If the employee is seeking leave for the employee’s own health condition, the certification must also state that the employee is unable to perform the functions of the employee’s position. For leave to care for a family member, the certification must state that the employee is needed to care for the family member, and an estimate of the amount of time that will be needed. Other certification requirements apply in the case of intermittent or reduced schedule leave.</w:t>
      </w:r>
    </w:p>
    <w:p w14:paraId="4000FA5B" w14:textId="77777777" w:rsidR="00BF0320" w:rsidRDefault="00BF0320" w:rsidP="00BF0320">
      <w:r>
        <w:t xml:space="preserve">The Diocese of Des Moines may also require medical recertification, and/or periodic reports from the employee during FMLA. Medical certification may also be required when an employee is returning to work after </w:t>
      </w:r>
      <w:proofErr w:type="gramStart"/>
      <w:r>
        <w:t>leave</w:t>
      </w:r>
      <w:proofErr w:type="gramEnd"/>
      <w:r>
        <w:t xml:space="preserve"> for the employee's own serious health condition.</w:t>
      </w:r>
    </w:p>
    <w:p w14:paraId="0091587E" w14:textId="77777777" w:rsidR="00BF0320" w:rsidRDefault="00BF0320" w:rsidP="00BF0320">
      <w:r>
        <w:t>Employees are to submit a completed medical certificate within fifteen (15) days of the request or provide an explanation why additional time is needed.</w:t>
      </w:r>
    </w:p>
    <w:p w14:paraId="0DFA3F78" w14:textId="77777777" w:rsidR="00BF0320" w:rsidRPr="00165C4B" w:rsidRDefault="00BF0320" w:rsidP="00475B07">
      <w:pPr>
        <w:pStyle w:val="Heading3"/>
      </w:pPr>
      <w:bookmarkStart w:id="67" w:name="_Toc234420128"/>
      <w:r w:rsidRPr="00165C4B">
        <w:t>Use of Paid Leave</w:t>
      </w:r>
      <w:bookmarkEnd w:id="67"/>
    </w:p>
    <w:p w14:paraId="54619B82" w14:textId="77777777" w:rsidR="00BF0320" w:rsidRDefault="00BF0320" w:rsidP="00BF0320">
      <w:r>
        <w:t>The Diocese of Des Moines will require the employee to use appropriate paid leave as part of his/her family and medical leave as follows:</w:t>
      </w:r>
    </w:p>
    <w:p w14:paraId="3F97BDEB" w14:textId="1EBA8B94" w:rsidR="00BF0320" w:rsidRPr="00C52122" w:rsidRDefault="00BF0320" w:rsidP="008540B9">
      <w:pPr>
        <w:pStyle w:val="ListParagraph"/>
        <w:numPr>
          <w:ilvl w:val="0"/>
          <w:numId w:val="24"/>
        </w:numPr>
        <w:contextualSpacing w:val="0"/>
      </w:pPr>
      <w:r>
        <w:t>Any earned personal time (sick leave and vacation leave) for any portion of the</w:t>
      </w:r>
      <w:r w:rsidRPr="00475B07">
        <w:rPr>
          <w:spacing w:val="-8"/>
        </w:rPr>
        <w:t xml:space="preserve"> </w:t>
      </w:r>
      <w:r w:rsidR="00475B07">
        <w:t>twelve-</w:t>
      </w:r>
      <w:r>
        <w:t>week leave for birth, adoption, foster placement, or to care for a child, spouse,</w:t>
      </w:r>
      <w:r w:rsidRPr="00475B07">
        <w:rPr>
          <w:spacing w:val="-10"/>
        </w:rPr>
        <w:t xml:space="preserve"> </w:t>
      </w:r>
      <w:r>
        <w:t>or parent with a serious health</w:t>
      </w:r>
      <w:r w:rsidRPr="00475B07">
        <w:rPr>
          <w:spacing w:val="-3"/>
        </w:rPr>
        <w:t xml:space="preserve"> </w:t>
      </w:r>
      <w:r w:rsidR="00475B07">
        <w:t>condition.</w:t>
      </w:r>
      <w:r w:rsidR="00481CBB">
        <w:t xml:space="preserve"> </w:t>
      </w:r>
      <w:r w:rsidR="00481CBB" w:rsidRPr="00C52122">
        <w:t xml:space="preserve">For more information on parental leave, please see the Parental Leave </w:t>
      </w:r>
      <w:proofErr w:type="gramStart"/>
      <w:r w:rsidR="00481CBB" w:rsidRPr="00C52122">
        <w:t xml:space="preserve">Policy </w:t>
      </w:r>
      <w:r w:rsidR="006918BD" w:rsidRPr="00C52122">
        <w:t>.</w:t>
      </w:r>
      <w:proofErr w:type="gramEnd"/>
    </w:p>
    <w:p w14:paraId="3B5DA53B" w14:textId="66010AE9" w:rsidR="00BF0320" w:rsidRDefault="00BF0320" w:rsidP="008540B9">
      <w:pPr>
        <w:pStyle w:val="ListParagraph"/>
        <w:numPr>
          <w:ilvl w:val="0"/>
          <w:numId w:val="24"/>
        </w:numPr>
        <w:contextualSpacing w:val="0"/>
      </w:pPr>
      <w:r>
        <w:t xml:space="preserve">Any </w:t>
      </w:r>
      <w:proofErr w:type="gramStart"/>
      <w:r>
        <w:t>earned personal time</w:t>
      </w:r>
      <w:proofErr w:type="gramEnd"/>
      <w:r>
        <w:t xml:space="preserve"> (sick leave and vacation leave) for any portion of the</w:t>
      </w:r>
      <w:r w:rsidRPr="00475B07">
        <w:rPr>
          <w:spacing w:val="-9"/>
        </w:rPr>
        <w:t xml:space="preserve"> </w:t>
      </w:r>
      <w:r>
        <w:t>tw</w:t>
      </w:r>
      <w:r w:rsidR="00475B07">
        <w:t>elve-</w:t>
      </w:r>
      <w:r>
        <w:t xml:space="preserve">week leave </w:t>
      </w:r>
      <w:proofErr w:type="gramStart"/>
      <w:r>
        <w:t>as a result of</w:t>
      </w:r>
      <w:proofErr w:type="gramEnd"/>
      <w:r>
        <w:t xml:space="preserve"> the employee's own serious health condition. Any</w:t>
      </w:r>
      <w:r w:rsidRPr="00475B07">
        <w:rPr>
          <w:spacing w:val="-13"/>
        </w:rPr>
        <w:t xml:space="preserve"> </w:t>
      </w:r>
      <w:r>
        <w:t xml:space="preserve">situation in which the employee uses personal time because the employee is unable to work due to a condition that qualifies as a serious health condition under this policy will be counted against the </w:t>
      </w:r>
      <w:r w:rsidR="0073430C">
        <w:t>twelve-week</w:t>
      </w:r>
      <w:r>
        <w:t xml:space="preserve"> FMLA</w:t>
      </w:r>
      <w:r w:rsidRPr="00475B07">
        <w:rPr>
          <w:spacing w:val="-5"/>
        </w:rPr>
        <w:t xml:space="preserve"> </w:t>
      </w:r>
      <w:r>
        <w:t>entitlement.</w:t>
      </w:r>
    </w:p>
    <w:p w14:paraId="12989F81" w14:textId="0C687E13" w:rsidR="00BF0320" w:rsidRDefault="00BF0320" w:rsidP="00BF0320">
      <w:r>
        <w:t>When the employee has used all required personal time (sick leave and vacation leave) for any portion of a FMLA leave, the balance of the leave will be without pay.</w:t>
      </w:r>
    </w:p>
    <w:p w14:paraId="1F8655E2" w14:textId="77777777" w:rsidR="0029549B" w:rsidRPr="004A2BB1" w:rsidRDefault="0029549B" w:rsidP="0029549B">
      <w:pPr>
        <w:pStyle w:val="Heading3"/>
      </w:pPr>
      <w:bookmarkStart w:id="68" w:name="_Toc234420129"/>
      <w:r w:rsidRPr="004A2BB1">
        <w:t>Rights and Benefits During Leave</w:t>
      </w:r>
      <w:bookmarkEnd w:id="68"/>
    </w:p>
    <w:p w14:paraId="7F997F76" w14:textId="77777777" w:rsidR="0029549B" w:rsidRDefault="0029549B" w:rsidP="0029549B">
      <w:r>
        <w:t>Seniority will accrue only during periods of paid leave.</w:t>
      </w:r>
    </w:p>
    <w:p w14:paraId="3EBBD332" w14:textId="77777777" w:rsidR="0029549B" w:rsidRDefault="0029549B" w:rsidP="0029549B">
      <w:r>
        <w:t xml:space="preserve">All benefits which an employee </w:t>
      </w:r>
      <w:proofErr w:type="gramStart"/>
      <w:r>
        <w:t>had</w:t>
      </w:r>
      <w:proofErr w:type="gramEnd"/>
      <w:r>
        <w:t xml:space="preserve"> earned or accrued before taking leave will be retained after returning from an approved FMLA leave, if not depleted during the leave.</w:t>
      </w:r>
    </w:p>
    <w:p w14:paraId="46A1EC6C" w14:textId="77777777" w:rsidR="0029549B" w:rsidRDefault="0029549B" w:rsidP="0029549B">
      <w:r>
        <w:t>While the employee is on family or medical leave, paid or unpaid, the Diocese of Des Moines will continue group health insurance coverage at the same level and under the same conditions that coverage would have been provided had the employee continued working. The employee will be required to pay the same cost of coverage as if he or she were actively at work.  Employee contributions to the premium will be required either through payroll deduction or by direct payment to the Diocese of Des Moines by the 15</w:t>
      </w:r>
      <w:r w:rsidRPr="00CA39D2">
        <w:rPr>
          <w:vertAlign w:val="superscript"/>
        </w:rPr>
        <w:t>th</w:t>
      </w:r>
      <w:r>
        <w:t xml:space="preserve"> of the current month for continued coverage is required. The employee will be informed of the amount and method of payment at the beginning of the leave.  Loss of insurance coverage may result if the premium amount is more than 30 days late.  If the employee misses a premium payment and the Diocese of Des Moines pays the employee’s contribution, the employee will be required to reimburse the Diocese of Des Moines for the delinquent payment on return from leave.  </w:t>
      </w:r>
    </w:p>
    <w:p w14:paraId="56D1ECC6" w14:textId="16716FEE" w:rsidR="0029549B" w:rsidRDefault="0029549B" w:rsidP="00BF0320">
      <w:r>
        <w:t>Under certain circumstances, if the employee fails to return to work after an approved FMLA leave, the Diocese of Des Moines may require employees to reimburse it for the amount the Diocese of Des Moines paid for health insurance premiums during the leave.</w:t>
      </w:r>
    </w:p>
    <w:p w14:paraId="4E754C55" w14:textId="18884665" w:rsidR="0029549B" w:rsidRDefault="0029549B" w:rsidP="0029549B">
      <w:pPr>
        <w:pStyle w:val="Heading3"/>
      </w:pPr>
      <w:bookmarkStart w:id="69" w:name="_Toc234420130"/>
      <w:r>
        <w:t>Employer Responsibilities</w:t>
      </w:r>
      <w:bookmarkEnd w:id="69"/>
    </w:p>
    <w:p w14:paraId="04FE4202" w14:textId="3BD087AF" w:rsidR="0029549B" w:rsidRDefault="0029549B" w:rsidP="0029549B">
      <w:r>
        <w:t xml:space="preserve">Covered employers must inform employees requesting leave whether they are eligible under FMLA. If they are, the notice must specify any additional information required as well as the employees’ rights and responsibilities. If they are not eligible, the employer must provide a reason for </w:t>
      </w:r>
      <w:r w:rsidR="0073430C">
        <w:t>their</w:t>
      </w:r>
      <w:r>
        <w:t xml:space="preserve"> ineligibility.</w:t>
      </w:r>
    </w:p>
    <w:p w14:paraId="2936F423" w14:textId="77777777" w:rsidR="0029549B" w:rsidRDefault="0029549B" w:rsidP="0029549B">
      <w:r>
        <w:t>Covered employers must inform employees if leave will be designated as FMLA-protected and the amount of leave counted against the employee’s leave entitlement. If the employer determines that the leave is not FMLA-protected, the employer must notify the employee.</w:t>
      </w:r>
    </w:p>
    <w:p w14:paraId="3C40990A" w14:textId="77777777" w:rsidR="0029549B" w:rsidRDefault="0029549B" w:rsidP="0029549B"/>
    <w:p w14:paraId="153BE290" w14:textId="77777777" w:rsidR="0029549B" w:rsidRDefault="0029549B" w:rsidP="0029549B">
      <w:pPr>
        <w:pStyle w:val="Heading3"/>
      </w:pPr>
      <w:bookmarkStart w:id="70" w:name="_Toc234420131"/>
      <w:r>
        <w:t>Returning to Work</w:t>
      </w:r>
      <w:bookmarkEnd w:id="70"/>
    </w:p>
    <w:p w14:paraId="356F5E31" w14:textId="77777777" w:rsidR="0029549B" w:rsidRDefault="0029549B" w:rsidP="0029549B">
      <w:r>
        <w:t xml:space="preserve">Eligible employees are entitled on return from leave to be reinstated to their former position or an equivalent position with equivalent employment benefits, pay, and other terms and conditions of employment. Exceptions to this provision may apply if business circumstances have changed (e.g., if the employee’s position is no longer available due to </w:t>
      </w:r>
      <w:proofErr w:type="gramStart"/>
      <w:r>
        <w:t>a job</w:t>
      </w:r>
      <w:proofErr w:type="gramEnd"/>
      <w:r>
        <w:t xml:space="preserve"> elimination). In addition, employees on a leave extension are not guaranteed reinstatement.</w:t>
      </w:r>
    </w:p>
    <w:p w14:paraId="0C7D5A44" w14:textId="6EAADF06" w:rsidR="0029549B" w:rsidRDefault="0029549B" w:rsidP="0029549B">
      <w:r>
        <w:t xml:space="preserve">Before you </w:t>
      </w:r>
      <w:r w:rsidR="004268D2">
        <w:t>are</w:t>
      </w:r>
      <w:r>
        <w:t xml:space="preserve"> permitted to return from medical leave, you will be required to present the Diocese with a note from your physician indicating that you </w:t>
      </w:r>
      <w:proofErr w:type="gramStart"/>
      <w:r>
        <w:t>are capable of returning</w:t>
      </w:r>
      <w:proofErr w:type="gramEnd"/>
      <w:r>
        <w:t xml:space="preserve"> to work and performing the essential functions of your position with or without reasonable accommodation. Where required, the Diocese will consider making reasonable accommodation for any disability you may have in accordance with applicable laws.</w:t>
      </w:r>
    </w:p>
    <w:p w14:paraId="58EEEAD0" w14:textId="77777777" w:rsidR="0029549B" w:rsidRDefault="0029549B" w:rsidP="0029549B">
      <w:pPr>
        <w:pStyle w:val="Heading3"/>
      </w:pPr>
      <w:bookmarkStart w:id="71" w:name="_Toc234420132"/>
      <w:r>
        <w:t>Non-Discrimination</w:t>
      </w:r>
      <w:bookmarkEnd w:id="71"/>
    </w:p>
    <w:p w14:paraId="60B308E6" w14:textId="77777777" w:rsidR="0029549B" w:rsidRDefault="0029549B" w:rsidP="0029549B">
      <w:r>
        <w:t>Management will not interfere with, restrain, or deny an employee the opportunity to exercise any right provided under FMLA. Management will not discharge or discriminate against any employee for opposing any practice made unlawful by FMLA or because of an employee’s involvement proceeding under or related to FMLA.</w:t>
      </w:r>
    </w:p>
    <w:p w14:paraId="1535AD90" w14:textId="77777777" w:rsidR="0029549B" w:rsidRDefault="0029549B" w:rsidP="0029549B">
      <w:pPr>
        <w:pStyle w:val="Heading3"/>
      </w:pPr>
      <w:bookmarkStart w:id="72" w:name="_Toc234420133"/>
      <w:r>
        <w:t>Confidentiality</w:t>
      </w:r>
      <w:bookmarkEnd w:id="72"/>
    </w:p>
    <w:p w14:paraId="47501CAB" w14:textId="77777777" w:rsidR="0029549B" w:rsidRDefault="0029549B" w:rsidP="0029549B">
      <w:r>
        <w:t>Management will also keep any medical information it obtains in complying with the FMLA confidential, pursuant to this statute, as well as the Genetic Information Non-Discrimination Act (GINA).</w:t>
      </w:r>
    </w:p>
    <w:p w14:paraId="3388AD7D" w14:textId="77777777" w:rsidR="0029549B" w:rsidRDefault="0029549B" w:rsidP="0029549B">
      <w:pPr>
        <w:pStyle w:val="Heading3"/>
      </w:pPr>
      <w:bookmarkStart w:id="73" w:name="_Toc234420134"/>
      <w:r>
        <w:t>Enforcement</w:t>
      </w:r>
      <w:bookmarkEnd w:id="73"/>
    </w:p>
    <w:p w14:paraId="1D747465" w14:textId="68D056D1" w:rsidR="0029549B" w:rsidRDefault="0029549B" w:rsidP="0029549B">
      <w:r>
        <w:t xml:space="preserve">An employee may file a complaint with the U.S. Department of Labor or may bring a private lawsuit against an employer to enforce the employee’s rights under the FMLA. The FMLA does not affect any federal or state law prohibiting </w:t>
      </w:r>
      <w:r w:rsidR="0073430C">
        <w:t>discrimination or</w:t>
      </w:r>
      <w:r>
        <w:t xml:space="preserve"> supersede any state or local law or collective bargaining agreement that provides greater family or medical leave rights.</w:t>
      </w:r>
    </w:p>
    <w:p w14:paraId="3FF24829" w14:textId="77777777" w:rsidR="001F4BB8" w:rsidRPr="004A2BB1" w:rsidRDefault="001F4BB8" w:rsidP="001F4BB8">
      <w:pPr>
        <w:pStyle w:val="Heading3"/>
      </w:pPr>
      <w:bookmarkStart w:id="74" w:name="_Toc234420135"/>
      <w:r w:rsidRPr="004A2BB1">
        <w:t>Leaves for Employees Who Do Not Meet the Minimum Service Requirements</w:t>
      </w:r>
      <w:bookmarkEnd w:id="74"/>
    </w:p>
    <w:p w14:paraId="4CC7137A" w14:textId="77777777" w:rsidR="001F4BB8" w:rsidRDefault="001F4BB8" w:rsidP="001F4BB8">
      <w:r>
        <w:t>Full-time regular and part-time regular employees who have less than twelve months of service and/or who have not worked a minimum of 1,250 hours during the twelve-month period prior to their leave may request leaves of absence due to disabilities resulting from the employee’s pregnancy, miscarriage, childbirth, or recovery therefrom, subject to the following terms and conditions:</w:t>
      </w:r>
    </w:p>
    <w:p w14:paraId="0C430D35" w14:textId="77777777" w:rsidR="001F4BB8" w:rsidRDefault="001F4BB8" w:rsidP="008540B9">
      <w:pPr>
        <w:pStyle w:val="ListParagraph"/>
        <w:numPr>
          <w:ilvl w:val="0"/>
          <w:numId w:val="25"/>
        </w:numPr>
        <w:contextualSpacing w:val="0"/>
      </w:pPr>
      <w:r>
        <w:t>Leave requests must be made at least thirty (30) days in advance of the date the</w:t>
      </w:r>
      <w:r w:rsidRPr="001F4BB8">
        <w:rPr>
          <w:spacing w:val="-15"/>
        </w:rPr>
        <w:t xml:space="preserve"> </w:t>
      </w:r>
      <w:r>
        <w:t>employee would like the leave to begin or, in emergency situations, with as much advance notice as is practicable, using the Diocese’s official Leave-of-Absence Request Form. (Normally, this should be the same day or the next business day after you become aware of your need for the leave). This request must be submitted to the employee’s supervisor and Human Resources.</w:t>
      </w:r>
    </w:p>
    <w:p w14:paraId="035E7496" w14:textId="77777777" w:rsidR="001F4BB8" w:rsidRPr="001F4BB8" w:rsidRDefault="001F4BB8" w:rsidP="008540B9">
      <w:pPr>
        <w:pStyle w:val="ListParagraph"/>
        <w:numPr>
          <w:ilvl w:val="0"/>
          <w:numId w:val="25"/>
        </w:numPr>
        <w:contextualSpacing w:val="0"/>
      </w:pPr>
      <w:r>
        <w:t xml:space="preserve">The certification requirements and the conditions for required use of accrued time off, benefits accrual, and continuation of group health insurance during leave set forth in </w:t>
      </w:r>
      <w:r w:rsidRPr="001F4BB8">
        <w:rPr>
          <w:spacing w:val="-5"/>
        </w:rPr>
        <w:t xml:space="preserve">the </w:t>
      </w:r>
      <w:r>
        <w:t>previous section concerning FMLA leave apply to all leave</w:t>
      </w:r>
      <w:r w:rsidRPr="001F4BB8">
        <w:rPr>
          <w:spacing w:val="-7"/>
        </w:rPr>
        <w:t xml:space="preserve"> </w:t>
      </w:r>
      <w:r>
        <w:t>requests.</w:t>
      </w:r>
    </w:p>
    <w:p w14:paraId="59AB5929" w14:textId="77777777" w:rsidR="001F4BB8" w:rsidRDefault="001F4BB8" w:rsidP="008540B9">
      <w:pPr>
        <w:pStyle w:val="ListParagraph"/>
        <w:numPr>
          <w:ilvl w:val="0"/>
          <w:numId w:val="25"/>
        </w:numPr>
        <w:contextualSpacing w:val="0"/>
      </w:pPr>
      <w:r>
        <w:t>All leaves due to disabilities resulting from the employee’s pregnancy, miscarriage, childbirth, or recovery therefrom will be granted for the period of disability or</w:t>
      </w:r>
      <w:r w:rsidRPr="001F4BB8">
        <w:rPr>
          <w:spacing w:val="-15"/>
        </w:rPr>
        <w:t xml:space="preserve"> </w:t>
      </w:r>
      <w:r>
        <w:t>eight weeks, whichever is less, and which may be taken</w:t>
      </w:r>
      <w:r w:rsidRPr="001F4BB8">
        <w:rPr>
          <w:spacing w:val="-1"/>
        </w:rPr>
        <w:t xml:space="preserve"> </w:t>
      </w:r>
      <w:r>
        <w:t>intermittently.</w:t>
      </w:r>
    </w:p>
    <w:p w14:paraId="1D885C5A" w14:textId="77777777" w:rsidR="001F4BB8" w:rsidRDefault="001F4BB8" w:rsidP="008540B9">
      <w:pPr>
        <w:pStyle w:val="ListParagraph"/>
        <w:numPr>
          <w:ilvl w:val="0"/>
          <w:numId w:val="25"/>
        </w:numPr>
        <w:contextualSpacing w:val="0"/>
      </w:pPr>
      <w:r>
        <w:t>Eligible employees are entitled on return from leave to be reinstated to their former position or an equivalent position with equivalent employment benefits, pay, and other terms and conditions of employment. Exceptions to this provision may apply if business circumstances have changed (e.g., if the employee’s position is no longer available due</w:t>
      </w:r>
      <w:r w:rsidRPr="001F4BB8">
        <w:rPr>
          <w:spacing w:val="-11"/>
        </w:rPr>
        <w:t xml:space="preserve"> </w:t>
      </w:r>
      <w:r>
        <w:t xml:space="preserve">to </w:t>
      </w:r>
      <w:proofErr w:type="gramStart"/>
      <w:r>
        <w:t>a job</w:t>
      </w:r>
      <w:proofErr w:type="gramEnd"/>
      <w:r w:rsidRPr="001F4BB8">
        <w:rPr>
          <w:spacing w:val="-1"/>
        </w:rPr>
        <w:t xml:space="preserve"> </w:t>
      </w:r>
      <w:r>
        <w:t>elimination).</w:t>
      </w:r>
    </w:p>
    <w:p w14:paraId="5A95A8E8" w14:textId="0A529B00" w:rsidR="00013E70" w:rsidRDefault="001D4A07" w:rsidP="00013E70">
      <w:pPr>
        <w:pStyle w:val="Heading2"/>
      </w:pPr>
      <w:bookmarkStart w:id="75" w:name="_Toc234420136"/>
      <w:r>
        <w:t>F</w:t>
      </w:r>
      <w:r w:rsidR="00013E70">
        <w:t>uneral Leave</w:t>
      </w:r>
      <w:bookmarkEnd w:id="75"/>
    </w:p>
    <w:p w14:paraId="3A7DC597" w14:textId="5065FC39" w:rsidR="00013E70" w:rsidRDefault="00013E70" w:rsidP="00013E70">
      <w:r>
        <w:t xml:space="preserve">All regular full-time employees shall be entitled to a leave of absence of up to </w:t>
      </w:r>
      <w:r w:rsidR="00856901">
        <w:t>three</w:t>
      </w:r>
      <w:r>
        <w:t xml:space="preserve"> calendar days for a death that occurs in the employee’s immediate family or spouse’s family. The employee will receive pay for any day of the leave that represents a regularly scheduled </w:t>
      </w:r>
      <w:r w:rsidR="00553F36">
        <w:t>workday</w:t>
      </w:r>
      <w:r>
        <w:t>.</w:t>
      </w:r>
    </w:p>
    <w:p w14:paraId="06120E9F" w14:textId="5CD205E4" w:rsidR="00013E70" w:rsidRDefault="00013E70" w:rsidP="008540B9">
      <w:pPr>
        <w:pStyle w:val="ListParagraph"/>
        <w:numPr>
          <w:ilvl w:val="0"/>
          <w:numId w:val="26"/>
        </w:numPr>
        <w:contextualSpacing w:val="0"/>
      </w:pPr>
      <w:r>
        <w:t xml:space="preserve">Absence due to a death in an employee’s immediate family or the employee’s spouse’s immediate family (children, parents, siblings, </w:t>
      </w:r>
      <w:r w:rsidR="00856901">
        <w:t>grandparent</w:t>
      </w:r>
      <w:r w:rsidR="00E51A03">
        <w:t>s</w:t>
      </w:r>
      <w:r w:rsidR="00856901">
        <w:t xml:space="preserve">, </w:t>
      </w:r>
      <w:r w:rsidR="00E51A03">
        <w:t>parents-</w:t>
      </w:r>
      <w:r>
        <w:t>in-law</w:t>
      </w:r>
      <w:r w:rsidR="00E51A03">
        <w:t>,</w:t>
      </w:r>
      <w:r>
        <w:t xml:space="preserve"> and significant other</w:t>
      </w:r>
      <w:r w:rsidR="006F16F8">
        <w:t>s</w:t>
      </w:r>
      <w:r>
        <w:t xml:space="preserve">) will be excused and paid up to a maximum of </w:t>
      </w:r>
      <w:r w:rsidR="00856901">
        <w:t>three</w:t>
      </w:r>
      <w:r>
        <w:t xml:space="preserve"> working days.</w:t>
      </w:r>
      <w:r w:rsidR="0073430C">
        <w:t xml:space="preserve">  </w:t>
      </w:r>
    </w:p>
    <w:p w14:paraId="7DC7984A" w14:textId="77777777" w:rsidR="00013E70" w:rsidRDefault="00013E70" w:rsidP="008540B9">
      <w:pPr>
        <w:pStyle w:val="ListParagraph"/>
        <w:numPr>
          <w:ilvl w:val="0"/>
          <w:numId w:val="26"/>
        </w:numPr>
        <w:contextualSpacing w:val="0"/>
      </w:pPr>
      <w:r>
        <w:t xml:space="preserve">Absence of up to one day to attend a funeral of a relative not in the immediate family ordinarily will be granted and paid for one </w:t>
      </w:r>
      <w:proofErr w:type="gramStart"/>
      <w:r>
        <w:t>day</w:t>
      </w:r>
      <w:proofErr w:type="gramEnd"/>
      <w:r>
        <w:t xml:space="preserve"> funeral leave.</w:t>
      </w:r>
    </w:p>
    <w:p w14:paraId="6D2A475D" w14:textId="580803AA" w:rsidR="00013E70" w:rsidRDefault="00013E70" w:rsidP="008540B9">
      <w:pPr>
        <w:pStyle w:val="ListParagraph"/>
        <w:numPr>
          <w:ilvl w:val="0"/>
          <w:numId w:val="26"/>
        </w:numPr>
        <w:contextualSpacing w:val="0"/>
      </w:pPr>
      <w:r>
        <w:t xml:space="preserve">Time off to attend funerals of other </w:t>
      </w:r>
      <w:proofErr w:type="gramStart"/>
      <w:r>
        <w:t>persons</w:t>
      </w:r>
      <w:proofErr w:type="gramEnd"/>
      <w:r>
        <w:t xml:space="preserve"> will be considered on an individual basis with the general rule being that vacation </w:t>
      </w:r>
      <w:r w:rsidR="00553F36">
        <w:t>leave or</w:t>
      </w:r>
      <w:r>
        <w:t xml:space="preserve"> leave without pay will be used for that purpose.  </w:t>
      </w:r>
    </w:p>
    <w:p w14:paraId="0A00BDFD" w14:textId="77777777" w:rsidR="00013E70" w:rsidRDefault="00013E70" w:rsidP="008540B9">
      <w:pPr>
        <w:pStyle w:val="ListParagraph"/>
        <w:numPr>
          <w:ilvl w:val="0"/>
          <w:numId w:val="26"/>
        </w:numPr>
        <w:contextualSpacing w:val="0"/>
      </w:pPr>
      <w:r>
        <w:t xml:space="preserve">A request for additional time off for funeral leave purposes, if needed, will be considered. </w:t>
      </w:r>
    </w:p>
    <w:p w14:paraId="5985487C" w14:textId="77777777" w:rsidR="00013E70" w:rsidRDefault="00013E70" w:rsidP="008540B9">
      <w:pPr>
        <w:pStyle w:val="ListParagraph"/>
        <w:numPr>
          <w:ilvl w:val="0"/>
          <w:numId w:val="26"/>
        </w:numPr>
        <w:contextualSpacing w:val="0"/>
      </w:pPr>
      <w:r>
        <w:t>Funeral leave is to be recorded on time sheets.</w:t>
      </w:r>
    </w:p>
    <w:p w14:paraId="693A9203" w14:textId="77777777" w:rsidR="00013E70" w:rsidRDefault="00013E70" w:rsidP="00013E70"/>
    <w:p w14:paraId="07007C8C" w14:textId="77777777" w:rsidR="00013E70" w:rsidRDefault="00013E70" w:rsidP="00013E70">
      <w:pPr>
        <w:pStyle w:val="Heading2"/>
      </w:pPr>
      <w:bookmarkStart w:id="76" w:name="_Toc234420137"/>
      <w:r>
        <w:t>Jury Duty</w:t>
      </w:r>
      <w:bookmarkEnd w:id="76"/>
    </w:p>
    <w:p w14:paraId="38B6B936" w14:textId="77777777" w:rsidR="00013E70" w:rsidRDefault="00013E70" w:rsidP="00013E70">
      <w:r>
        <w:t>The Diocese of Des Moines encourages all regular employees to accept and discharge their civic responsibilities when called for jury duty.</w:t>
      </w:r>
    </w:p>
    <w:p w14:paraId="54EC28DA" w14:textId="77777777" w:rsidR="00013E70" w:rsidRDefault="00013E70" w:rsidP="00013E70">
      <w:r>
        <w:t>Employees must notify their supervisor immediately after receiving notification that his/her name has been drawn for prospective jury duty.</w:t>
      </w:r>
    </w:p>
    <w:p w14:paraId="02E8240B" w14:textId="77777777" w:rsidR="00013E70" w:rsidRDefault="00013E70" w:rsidP="00013E70">
      <w:r>
        <w:t>Employees subpoenaed by the court to appear as witnesses will be allowed to fulfill this obligation for only the period of the time they are summoned.</w:t>
      </w:r>
    </w:p>
    <w:p w14:paraId="1EBB5C3E" w14:textId="77777777" w:rsidR="00013E70" w:rsidRDefault="00013E70" w:rsidP="00013E70">
      <w:r>
        <w:t xml:space="preserve">A regular full-time employee serving as a juror will be paid his/her normal wage </w:t>
      </w:r>
      <w:proofErr w:type="gramStart"/>
      <w:r>
        <w:t>as long as</w:t>
      </w:r>
      <w:proofErr w:type="gramEnd"/>
      <w:r>
        <w:t xml:space="preserve"> jury duty pay has been endorsed to the Diocese of Des Moines.  Employees may retain any reimbursement for expenses incurred in connection with court duty.</w:t>
      </w:r>
    </w:p>
    <w:p w14:paraId="14CE6A61" w14:textId="77777777" w:rsidR="00013E70" w:rsidRDefault="00013E70" w:rsidP="00013E70">
      <w:r>
        <w:t>Temporary employees are not eligible for compensation but will be allowed to serve.</w:t>
      </w:r>
    </w:p>
    <w:p w14:paraId="4DD3CA07" w14:textId="7C5BD38E" w:rsidR="00013E70" w:rsidRPr="00013E70" w:rsidRDefault="004A1DE5" w:rsidP="00013E70">
      <w:r>
        <w:t>If</w:t>
      </w:r>
      <w:r w:rsidR="00013E70">
        <w:t xml:space="preserve"> not required to be in court, or the employee is released early from jury duty on any </w:t>
      </w:r>
      <w:proofErr w:type="gramStart"/>
      <w:r w:rsidR="00013E70">
        <w:t>particular day</w:t>
      </w:r>
      <w:proofErr w:type="gramEnd"/>
      <w:r w:rsidR="00013E70">
        <w:t>, he/she is to report to work for the remainder of the day.</w:t>
      </w:r>
    </w:p>
    <w:p w14:paraId="50FA50A0" w14:textId="77777777" w:rsidR="00426BDC" w:rsidRDefault="00426BDC" w:rsidP="00426BDC"/>
    <w:p w14:paraId="2DF3DB0D" w14:textId="447A7A5E" w:rsidR="00426BDC" w:rsidRDefault="00426BDC" w:rsidP="00426BDC">
      <w:pPr>
        <w:pStyle w:val="Heading2"/>
      </w:pPr>
      <w:bookmarkStart w:id="77" w:name="_Toc234420138"/>
      <w:r>
        <w:t>Personal Leave</w:t>
      </w:r>
      <w:bookmarkEnd w:id="77"/>
    </w:p>
    <w:p w14:paraId="7F273BCA" w14:textId="77777777" w:rsidR="00426BDC" w:rsidRDefault="00426BDC" w:rsidP="00426BDC">
      <w:r>
        <w:t xml:space="preserve">Employees may be able to take personal leave without pay for less than 30 days with Department Director approval.  Leave requests for longer than 30 days will be dealt with on an individual basis.  </w:t>
      </w:r>
    </w:p>
    <w:p w14:paraId="1F2DABD2" w14:textId="21B0C3C3" w:rsidR="00426BDC" w:rsidRDefault="00426BDC" w:rsidP="00426BDC">
      <w:r>
        <w:t xml:space="preserve">Employees must take any available vacation pay to cover the time off.  If this initial 30-day period of absence proves insufficient, an additional 30 day leave request must be submitted prior to the expiration of the current approved </w:t>
      </w:r>
      <w:r w:rsidR="006918BD">
        <w:t>leave and</w:t>
      </w:r>
      <w:r>
        <w:t xml:space="preserve"> must be approved by the supervisor. The total </w:t>
      </w:r>
      <w:proofErr w:type="gramStart"/>
      <w:r>
        <w:t>personal</w:t>
      </w:r>
      <w:proofErr w:type="gramEnd"/>
      <w:r>
        <w:t xml:space="preserve"> leave time may not exceed 90 days.  </w:t>
      </w:r>
    </w:p>
    <w:p w14:paraId="36255F72" w14:textId="496A4FD5" w:rsidR="00426BDC" w:rsidRDefault="00426BDC" w:rsidP="00426BDC">
      <w:r>
        <w:t>Personal leave without pay may be used if an employee is temporarily unable to w</w:t>
      </w:r>
      <w:r w:rsidR="00CE7E47">
        <w:t xml:space="preserve">ork due to personal obligations. </w:t>
      </w:r>
      <w:r>
        <w:t xml:space="preserve"> </w:t>
      </w:r>
      <w:r w:rsidR="006918BD">
        <w:t>Requests</w:t>
      </w:r>
      <w:r>
        <w:t xml:space="preserve"> for personal leave will be evaluated based on </w:t>
      </w:r>
      <w:proofErr w:type="gramStart"/>
      <w:r>
        <w:t>a number of</w:t>
      </w:r>
      <w:proofErr w:type="gramEnd"/>
      <w:r>
        <w:t xml:space="preserve"> factors, including but not limited </w:t>
      </w:r>
      <w:proofErr w:type="gramStart"/>
      <w:r>
        <w:t>to:</w:t>
      </w:r>
      <w:proofErr w:type="gramEnd"/>
      <w:r>
        <w:t xml:space="preserve"> anticipated business needs, length of service, reason for leave request, duration of leave request and the </w:t>
      </w:r>
      <w:proofErr w:type="gramStart"/>
      <w:r>
        <w:t>employees</w:t>
      </w:r>
      <w:proofErr w:type="gramEnd"/>
      <w:r>
        <w:t xml:space="preserve"> overall performance record. Subject to the terms, conditions and </w:t>
      </w:r>
      <w:r w:rsidR="00553F36">
        <w:t>limitations</w:t>
      </w:r>
      <w:r>
        <w:t xml:space="preserve"> of the applicable plans, benefits may continue for a maximum of 30 days at employee rates. When a personal leave ends, attempts will be made to return the employee to the same or similar position for which he/she is qualified. The Diocese of Des Moines cannot guarantee reinstatement.</w:t>
      </w:r>
    </w:p>
    <w:p w14:paraId="61751E96" w14:textId="77777777" w:rsidR="00426BDC" w:rsidRDefault="00426BDC" w:rsidP="00426BDC">
      <w:pPr>
        <w:pStyle w:val="Heading2"/>
      </w:pPr>
      <w:bookmarkStart w:id="78" w:name="_Toc234420139"/>
      <w:r>
        <w:t>Military Leave</w:t>
      </w:r>
      <w:bookmarkEnd w:id="78"/>
    </w:p>
    <w:p w14:paraId="65234964" w14:textId="77777777" w:rsidR="00496421" w:rsidRDefault="00426BDC" w:rsidP="00426BDC">
      <w:r>
        <w:t>When an employee gives advance notice of military obligations, the Diocese of Des Moines will comply with the Uniform Services Employment and Reemployment Rights Act (USERRA) when granting a military leave of absence. The Diocese of Des Moines abides by federal and st</w:t>
      </w:r>
      <w:r w:rsidR="00496421">
        <w:t xml:space="preserve">ate laws governing such leaves. </w:t>
      </w:r>
      <w:r>
        <w:t>An employee requesting a leave of absence to meet military requirements shall be granted such leave without pay together with re-employment rights as provided by the federal and state laws in effect at that</w:t>
      </w:r>
      <w:r w:rsidR="00496421">
        <w:t xml:space="preserve"> time.</w:t>
      </w:r>
    </w:p>
    <w:p w14:paraId="15C3668F" w14:textId="2F56A58E" w:rsidR="00496421" w:rsidRDefault="00426BDC" w:rsidP="00426BDC">
      <w:r>
        <w:t xml:space="preserve">An employee may request that vacation or a portion thereof be scheduled for the period of his/her military training. Any training or duty required beyond the normal annual training will be granted on the same basis </w:t>
      </w:r>
      <w:r w:rsidR="00553F36">
        <w:t>as</w:t>
      </w:r>
      <w:r>
        <w:t xml:space="preserve"> time off without pay. National Guard members and Reservists are asked to notify their supervisors as early as possible when verbal or written notice is received from the military agency. A copy of the written orders must be furnished to his/her supervisor and Human Resources so that a leave of absence may be </w:t>
      </w:r>
      <w:r w:rsidR="00496421">
        <w:t>arranged.</w:t>
      </w:r>
    </w:p>
    <w:p w14:paraId="7FF83A42" w14:textId="6D22824E" w:rsidR="00C13DAD" w:rsidRDefault="00C13DAD" w:rsidP="00C13DAD">
      <w:pPr>
        <w:pStyle w:val="Heading2"/>
      </w:pPr>
      <w:bookmarkStart w:id="79" w:name="_Toc234420140"/>
      <w:r>
        <w:t>Work Time Outside of Normal Office Hours (Non-Exempt Employees Only)</w:t>
      </w:r>
      <w:bookmarkEnd w:id="79"/>
    </w:p>
    <w:p w14:paraId="72673AF3" w14:textId="5B50DF42" w:rsidR="00440D75" w:rsidRDefault="00440D75" w:rsidP="00440D75">
      <w:r>
        <w:t xml:space="preserve">The standard workday, generally, for each full-time </w:t>
      </w:r>
      <w:r w:rsidR="00553F36">
        <w:t>employee,</w:t>
      </w:r>
      <w:r>
        <w:t xml:space="preserve"> will be seven hours, and the standard work week will be 35 hours during a given seven-day period. At the Diocese of Des Moines, the 7-day period begins on Saturday morning at 12:01 a.m. and ends on Friday night at 11:59 A.m.  Non-exempt employees are not permitted to work “off the clock.” Furthermore, non-exempt employees may work outside their normal work hours only with the express permission of their supervisor. If a supervisor observes an employee working before or beyond the normal shift without prior authorization, supervisors may deliver a verbal warning to the employee to cease working followed by a written reprimand for a second occurrence. Employees who disregard warnings to cease work activity may be subject to disciplinary action up to and including termination.</w:t>
      </w:r>
    </w:p>
    <w:p w14:paraId="2D5973AF" w14:textId="77777777" w:rsidR="00BE58BA" w:rsidRDefault="00BE58BA" w:rsidP="00BE58BA">
      <w:pPr>
        <w:pStyle w:val="Heading3"/>
      </w:pPr>
      <w:bookmarkStart w:id="80" w:name="_Toc234420141"/>
      <w:r>
        <w:t>Meal and Rest Periods</w:t>
      </w:r>
      <w:bookmarkEnd w:id="80"/>
    </w:p>
    <w:p w14:paraId="5BB7CCED" w14:textId="77777777" w:rsidR="00BE58BA" w:rsidRDefault="00BE58BA" w:rsidP="008540B9">
      <w:pPr>
        <w:pStyle w:val="ListParagraph"/>
        <w:numPr>
          <w:ilvl w:val="0"/>
          <w:numId w:val="27"/>
        </w:numPr>
      </w:pPr>
      <w:r>
        <w:t xml:space="preserve">Rest periods – Breaks or rest periods must be counted as hours worked if they last 20 minutes or less. </w:t>
      </w:r>
    </w:p>
    <w:p w14:paraId="353D7D76" w14:textId="77777777" w:rsidR="00BE58BA" w:rsidRDefault="00BE58BA" w:rsidP="008540B9">
      <w:pPr>
        <w:pStyle w:val="ListParagraph"/>
        <w:numPr>
          <w:ilvl w:val="0"/>
          <w:numId w:val="27"/>
        </w:numPr>
      </w:pPr>
      <w:r>
        <w:t xml:space="preserve">Meals –During a bona fide meal period, the employee must be completely relieved from duty for the purposes of eating regular meals.  Ordinarily, 60 minutes is long enough for a bona fide meal period.  The employee is not considered to be relieved of duties if the employee is required to perform any duties, whether active or inactive, while eating.  For example, if an employee must sit at a desk and incidentally answer the telephone, the time would be compensable.  </w:t>
      </w:r>
    </w:p>
    <w:p w14:paraId="1302D7C9" w14:textId="77777777" w:rsidR="00BE58BA" w:rsidRDefault="00BE58BA" w:rsidP="00BE58BA"/>
    <w:p w14:paraId="6F1CEB2C" w14:textId="77777777" w:rsidR="00BE58BA" w:rsidRDefault="00BE58BA" w:rsidP="00BE58BA">
      <w:pPr>
        <w:pStyle w:val="Heading3"/>
      </w:pPr>
      <w:bookmarkStart w:id="81" w:name="_Toc234420142"/>
      <w:r>
        <w:t>On-call and Stand-by Compensation</w:t>
      </w:r>
      <w:bookmarkEnd w:id="81"/>
    </w:p>
    <w:p w14:paraId="4376D6D1" w14:textId="1CE0A99B" w:rsidR="00BE58BA" w:rsidRDefault="00BE58BA" w:rsidP="00BE58BA">
      <w:r>
        <w:t xml:space="preserve">An employee who is required to remain </w:t>
      </w:r>
      <w:r w:rsidR="00553F36">
        <w:rPr>
          <w:i/>
        </w:rPr>
        <w:t>on</w:t>
      </w:r>
      <w:r>
        <w:rPr>
          <w:i/>
        </w:rPr>
        <w:t xml:space="preserve"> call </w:t>
      </w:r>
      <w:r>
        <w:t xml:space="preserve">on the employer’s premises, or so close thereto that the employee cannot use the time effectively for personal pursuits, </w:t>
      </w:r>
      <w:proofErr w:type="gramStart"/>
      <w:r>
        <w:t>is considered to be</w:t>
      </w:r>
      <w:proofErr w:type="gramEnd"/>
      <w:r>
        <w:t xml:space="preserve"> working while “</w:t>
      </w:r>
      <w:proofErr w:type="gramStart"/>
      <w:r>
        <w:t>on-call</w:t>
      </w:r>
      <w:proofErr w:type="gramEnd"/>
      <w:r>
        <w:t xml:space="preserve">.” In this instance, an employee must be paid for this time at the regular rate of pay.  An employee, who is required to remain on the employer’s premises but is merely required to leave contact information where he/she can be reached, is not working while </w:t>
      </w:r>
      <w:proofErr w:type="gramStart"/>
      <w:r>
        <w:t>on-call</w:t>
      </w:r>
      <w:proofErr w:type="gramEnd"/>
      <w:r>
        <w:t xml:space="preserve">.  </w:t>
      </w:r>
    </w:p>
    <w:p w14:paraId="411BF60E" w14:textId="77777777" w:rsidR="00BE58BA" w:rsidRDefault="00BE58BA" w:rsidP="00BE58BA"/>
    <w:p w14:paraId="68BB40AA" w14:textId="77777777" w:rsidR="00BE58BA" w:rsidRDefault="00BE58BA" w:rsidP="00BE58BA">
      <w:pPr>
        <w:pStyle w:val="Heading3"/>
      </w:pPr>
      <w:bookmarkStart w:id="82" w:name="_Toc234420143"/>
      <w:r>
        <w:t>Call in/Call Back to Work</w:t>
      </w:r>
      <w:bookmarkEnd w:id="82"/>
    </w:p>
    <w:p w14:paraId="72ACA1D5" w14:textId="77777777" w:rsidR="00BE58BA" w:rsidRDefault="00BE58BA" w:rsidP="00BE58BA">
      <w:r>
        <w:t>Employees may be called in to work on a regular day off or may be called back to work after a regular work schedule. In these instances, non-exempt employees will be paid at the appropriate rate of pay for the number of hours worked.</w:t>
      </w:r>
    </w:p>
    <w:p w14:paraId="63C94DAE" w14:textId="77777777" w:rsidR="00BE58BA" w:rsidRDefault="00BE58BA" w:rsidP="00BE58BA">
      <w:r>
        <w:t xml:space="preserve">If a non-exempt employee is expected to work evenings and/or weekends, they are to be paid portal to portal (from the time the employee </w:t>
      </w:r>
      <w:proofErr w:type="gramStart"/>
      <w:r>
        <w:t>leave</w:t>
      </w:r>
      <w:proofErr w:type="gramEnd"/>
      <w:r>
        <w:t xml:space="preserve"> home until the time the employee returns home). For overnight travel, see the section on travel.</w:t>
      </w:r>
    </w:p>
    <w:p w14:paraId="3CB5FC3B" w14:textId="77777777" w:rsidR="00BE58BA" w:rsidRDefault="00BE58BA" w:rsidP="00BE58BA"/>
    <w:p w14:paraId="2C9A2C1E" w14:textId="77777777" w:rsidR="00BE58BA" w:rsidRDefault="00BE58BA" w:rsidP="00BE58BA">
      <w:pPr>
        <w:pStyle w:val="Heading3"/>
      </w:pPr>
      <w:bookmarkStart w:id="83" w:name="_Toc234420144"/>
      <w:r>
        <w:t>De Minimis Rule</w:t>
      </w:r>
      <w:bookmarkEnd w:id="83"/>
    </w:p>
    <w:p w14:paraId="319B35B8" w14:textId="52CFE992" w:rsidR="00BE58BA" w:rsidRDefault="00BE58BA" w:rsidP="00BE58BA">
      <w:r>
        <w:t xml:space="preserve">Insubstantial or insignificant periods of time outside scheduled working hours may be disregarded in recording time. This rule applies to only those times where the work involved is limited to a few seconds or minutes that </w:t>
      </w:r>
      <w:r w:rsidR="00553F36">
        <w:t>cannot,</w:t>
      </w:r>
      <w:r>
        <w:t xml:space="preserve"> as a practical administrative </w:t>
      </w:r>
      <w:proofErr w:type="gramStart"/>
      <w:r>
        <w:t>matter</w:t>
      </w:r>
      <w:proofErr w:type="gramEnd"/>
      <w:r>
        <w:t xml:space="preserve"> be precisely recorded for payroll purposes. Such time is considered "De Minimis," i.e., minor or trivial.</w:t>
      </w:r>
    </w:p>
    <w:p w14:paraId="2A689DE0" w14:textId="77777777" w:rsidR="00173973" w:rsidRDefault="00173973" w:rsidP="00BE58BA"/>
    <w:p w14:paraId="0A7D5F8A" w14:textId="77777777" w:rsidR="00173973" w:rsidRDefault="00173973" w:rsidP="00173973">
      <w:pPr>
        <w:pStyle w:val="Heading3"/>
      </w:pPr>
      <w:bookmarkStart w:id="84" w:name="_Toc234420145"/>
      <w:r>
        <w:t xml:space="preserve">Time Spent </w:t>
      </w:r>
      <w:proofErr w:type="gramStart"/>
      <w:r>
        <w:t>in</w:t>
      </w:r>
      <w:proofErr w:type="gramEnd"/>
      <w:r>
        <w:t xml:space="preserve"> Travel </w:t>
      </w:r>
      <w:proofErr w:type="gramStart"/>
      <w:r>
        <w:t>or at</w:t>
      </w:r>
      <w:proofErr w:type="gramEnd"/>
      <w:r>
        <w:t xml:space="preserve"> Training</w:t>
      </w:r>
      <w:bookmarkEnd w:id="84"/>
    </w:p>
    <w:p w14:paraId="06C6D75A" w14:textId="77777777" w:rsidR="00173973" w:rsidRDefault="00173973" w:rsidP="00173973">
      <w:r>
        <w:t xml:space="preserve">The principles that apply in determining </w:t>
      </w:r>
      <w:proofErr w:type="gramStart"/>
      <w:r>
        <w:t>whether or not</w:t>
      </w:r>
      <w:proofErr w:type="gramEnd"/>
      <w:r>
        <w:t xml:space="preserve"> time spent </w:t>
      </w:r>
      <w:proofErr w:type="gramStart"/>
      <w:r>
        <w:t>in</w:t>
      </w:r>
      <w:proofErr w:type="gramEnd"/>
      <w:r>
        <w:t xml:space="preserve"> travel is working time depending upon the kind of travel involved.  Travel scenarios differ greatly and advance planning is often helpful.  Contact Human Resources at the Diocese 515-237-5085 with questions. </w:t>
      </w:r>
    </w:p>
    <w:p w14:paraId="15403D3D" w14:textId="2F6295F8" w:rsidR="00173973" w:rsidRPr="008F5495" w:rsidRDefault="00173973" w:rsidP="008540B9">
      <w:pPr>
        <w:pStyle w:val="ListParagraph"/>
        <w:numPr>
          <w:ilvl w:val="0"/>
          <w:numId w:val="28"/>
        </w:numPr>
      </w:pPr>
      <w:r>
        <w:t xml:space="preserve">Travel during the </w:t>
      </w:r>
      <w:r w:rsidR="00D34649">
        <w:t>workday</w:t>
      </w:r>
      <w:r>
        <w:t xml:space="preserve"> – Travel time of an employee during the </w:t>
      </w:r>
      <w:proofErr w:type="gramStart"/>
      <w:r>
        <w:t>work day</w:t>
      </w:r>
      <w:proofErr w:type="gramEnd"/>
      <w:r>
        <w:t>, such as travel to and from sites and time spent traveling to meetings and trainings, must be counted as hours worked.</w:t>
      </w:r>
    </w:p>
    <w:p w14:paraId="5C7A00B6" w14:textId="77777777" w:rsidR="00173973" w:rsidRPr="008F5495" w:rsidRDefault="00173973" w:rsidP="008540B9">
      <w:pPr>
        <w:pStyle w:val="ListParagraph"/>
        <w:numPr>
          <w:ilvl w:val="0"/>
          <w:numId w:val="28"/>
        </w:numPr>
      </w:pPr>
      <w:r>
        <w:t xml:space="preserve">One day out of town travel – If a non-exempt employee travels out of town for less than one day, the </w:t>
      </w:r>
      <w:r w:rsidRPr="00173973">
        <w:rPr>
          <w:i/>
        </w:rPr>
        <w:t xml:space="preserve">employee </w:t>
      </w:r>
      <w:r>
        <w:t xml:space="preserve">must be paid for all travel time and bona fide </w:t>
      </w:r>
      <w:proofErr w:type="gramStart"/>
      <w:r>
        <w:t>meal times</w:t>
      </w:r>
      <w:proofErr w:type="gramEnd"/>
      <w:r>
        <w:t xml:space="preserve">. </w:t>
      </w:r>
    </w:p>
    <w:p w14:paraId="4F7A1EC2" w14:textId="77777777" w:rsidR="00173973" w:rsidRPr="004C1805" w:rsidRDefault="00173973" w:rsidP="008540B9">
      <w:pPr>
        <w:pStyle w:val="ListParagraph"/>
        <w:numPr>
          <w:ilvl w:val="0"/>
          <w:numId w:val="28"/>
        </w:numPr>
      </w:pPr>
      <w:r>
        <w:t xml:space="preserve">Overnight travel – Employees who travel overnight on business are to be paid for time spent traveling, time spent in meetings and time spent preparing for meetings. </w:t>
      </w:r>
    </w:p>
    <w:p w14:paraId="1AFACDBF" w14:textId="77777777" w:rsidR="00173973" w:rsidRDefault="00173973" w:rsidP="00173973"/>
    <w:p w14:paraId="22B3E6FD" w14:textId="77777777" w:rsidR="00173973" w:rsidRDefault="00173973" w:rsidP="00173973">
      <w:pPr>
        <w:pStyle w:val="Heading3"/>
      </w:pPr>
      <w:bookmarkStart w:id="85" w:name="_Toc234420146"/>
      <w:r>
        <w:t>Training Programs, Seminars, and Meetings</w:t>
      </w:r>
      <w:bookmarkEnd w:id="85"/>
    </w:p>
    <w:p w14:paraId="6AB14024" w14:textId="3D9A51DB" w:rsidR="00173973" w:rsidRDefault="00173973" w:rsidP="00173973">
      <w:r>
        <w:t xml:space="preserve"> For non-exempt employees, training programs, seminars and meetings approved by the supervisor are considered work</w:t>
      </w:r>
      <w:r w:rsidR="00CC05E9">
        <w:t xml:space="preserve">ing </w:t>
      </w:r>
      <w:r>
        <w:t xml:space="preserve">time and is compensable. Time spent in training programs, seminars, and meetings is not considered working time if all four of the following are true: </w:t>
      </w:r>
    </w:p>
    <w:p w14:paraId="2CF682D1" w14:textId="2E680D95" w:rsidR="00173973" w:rsidRDefault="00173973" w:rsidP="008540B9">
      <w:pPr>
        <w:pStyle w:val="ListParagraph"/>
        <w:numPr>
          <w:ilvl w:val="0"/>
          <w:numId w:val="29"/>
        </w:numPr>
      </w:pPr>
      <w:r>
        <w:t xml:space="preserve">Attendance is outside of the </w:t>
      </w:r>
      <w:proofErr w:type="gramStart"/>
      <w:r w:rsidR="006918BD">
        <w:t>employee’s</w:t>
      </w:r>
      <w:proofErr w:type="gramEnd"/>
      <w:r>
        <w:t xml:space="preserve"> working hours.</w:t>
      </w:r>
    </w:p>
    <w:p w14:paraId="08054852" w14:textId="77777777" w:rsidR="00173973" w:rsidRDefault="00173973" w:rsidP="008540B9">
      <w:pPr>
        <w:pStyle w:val="ListParagraph"/>
        <w:numPr>
          <w:ilvl w:val="0"/>
          <w:numId w:val="29"/>
        </w:numPr>
      </w:pPr>
      <w:r>
        <w:t>Attendance is voluntary.</w:t>
      </w:r>
    </w:p>
    <w:p w14:paraId="4DB434B3" w14:textId="77777777" w:rsidR="00173973" w:rsidRDefault="00173973" w:rsidP="008540B9">
      <w:pPr>
        <w:pStyle w:val="ListParagraph"/>
        <w:numPr>
          <w:ilvl w:val="0"/>
          <w:numId w:val="29"/>
        </w:numPr>
      </w:pPr>
      <w:r>
        <w:t>The course, seminar, or meeting is not directly related to the employee’s job</w:t>
      </w:r>
    </w:p>
    <w:p w14:paraId="155698BD" w14:textId="77777777" w:rsidR="00173973" w:rsidRDefault="00173973" w:rsidP="008540B9">
      <w:pPr>
        <w:pStyle w:val="ListParagraph"/>
        <w:numPr>
          <w:ilvl w:val="0"/>
          <w:numId w:val="29"/>
        </w:numPr>
      </w:pPr>
      <w:r>
        <w:t>The employee does not perform any productive work during such attendance.</w:t>
      </w:r>
    </w:p>
    <w:p w14:paraId="362E38BE" w14:textId="77777777" w:rsidR="00173973" w:rsidRDefault="00173973" w:rsidP="00173973">
      <w:r>
        <w:t>Non-exempt staff members working on a retreat outside of normal business hours should contact HR for more information.</w:t>
      </w:r>
    </w:p>
    <w:p w14:paraId="26439FB3" w14:textId="77777777" w:rsidR="00922E8B" w:rsidRDefault="00922E8B" w:rsidP="00173973"/>
    <w:p w14:paraId="0B52653B" w14:textId="77777777" w:rsidR="00922E8B" w:rsidRDefault="00922E8B" w:rsidP="00922E8B">
      <w:pPr>
        <w:pStyle w:val="Heading2"/>
      </w:pPr>
      <w:bookmarkStart w:id="86" w:name="_Toc234420147"/>
      <w:r>
        <w:t>Weather policy</w:t>
      </w:r>
      <w:bookmarkEnd w:id="86"/>
    </w:p>
    <w:p w14:paraId="73023BAF" w14:textId="77777777" w:rsidR="00922E8B" w:rsidRDefault="00922E8B" w:rsidP="00922E8B">
      <w:r>
        <w:t xml:space="preserve">In the event of heavy snowfall overnight or some other weather </w:t>
      </w:r>
      <w:proofErr w:type="gramStart"/>
      <w:r>
        <w:t>condition</w:t>
      </w:r>
      <w:proofErr w:type="gramEnd"/>
      <w:r>
        <w:t xml:space="preserve"> which </w:t>
      </w:r>
      <w:proofErr w:type="gramStart"/>
      <w:r>
        <w:t>results</w:t>
      </w:r>
      <w:proofErr w:type="gramEnd"/>
      <w:r>
        <w:t xml:space="preserve"> in hazardous travel, a decision may be made to not open the diocesan offices.  If weather conditions develop during the day and the offices are closed, an announcement will be made. Full-time employees will be paid for their regularly scheduled hours.  If weather conditions are not severe enough to close the building, but an employee feels uncomfortable about driving to or from the office, he/she may delay their arrival, advance their departure, take vacation leave, or work from home with approval of a supervisor. </w:t>
      </w:r>
    </w:p>
    <w:p w14:paraId="37B88BB5" w14:textId="77777777" w:rsidR="00922E8B" w:rsidRDefault="00922E8B" w:rsidP="00922E8B"/>
    <w:p w14:paraId="3DD45E38" w14:textId="77777777" w:rsidR="00922E8B" w:rsidRDefault="00922E8B" w:rsidP="00922E8B">
      <w:pPr>
        <w:pStyle w:val="Heading2"/>
      </w:pPr>
      <w:bookmarkStart w:id="87" w:name="_Toc234420148"/>
      <w:r w:rsidRPr="00EC4B30">
        <w:t>Private Practice Policy</w:t>
      </w:r>
      <w:bookmarkEnd w:id="87"/>
      <w:r>
        <w:t xml:space="preserve"> </w:t>
      </w:r>
    </w:p>
    <w:p w14:paraId="172F5E6B" w14:textId="77777777" w:rsidR="00922E8B" w:rsidRDefault="00922E8B" w:rsidP="00922E8B">
      <w:r>
        <w:t xml:space="preserve">No private practice is allowed in diocesan office buildings. All staff of the Diocese of Des Moines who engage in private practice in their </w:t>
      </w:r>
      <w:proofErr w:type="gramStart"/>
      <w:r>
        <w:t>off duty</w:t>
      </w:r>
      <w:proofErr w:type="gramEnd"/>
      <w:r>
        <w:t xml:space="preserve"> hours must do so with the full knowledge and consent of their supervisor. A staff member’s private practice will not in any way interfere with his or her maximum performance of the full range of responsibilities he or she holds with the Diocese of Des Moines. </w:t>
      </w:r>
    </w:p>
    <w:p w14:paraId="0F45DAB5" w14:textId="77777777" w:rsidR="00922E8B" w:rsidRDefault="00922E8B" w:rsidP="008540B9">
      <w:pPr>
        <w:pStyle w:val="ListParagraph"/>
        <w:numPr>
          <w:ilvl w:val="0"/>
          <w:numId w:val="30"/>
        </w:numPr>
      </w:pPr>
      <w:r>
        <w:t xml:space="preserve">The </w:t>
      </w:r>
      <w:proofErr w:type="gramStart"/>
      <w:r>
        <w:t>employee’s</w:t>
      </w:r>
      <w:proofErr w:type="gramEnd"/>
      <w:r>
        <w:t xml:space="preserve"> private clients are fully aware that the </w:t>
      </w:r>
      <w:proofErr w:type="gramStart"/>
      <w:r>
        <w:t>employee is</w:t>
      </w:r>
      <w:proofErr w:type="gramEnd"/>
      <w:r>
        <w:t xml:space="preserve"> employed by the Diocese of Des Moines. </w:t>
      </w:r>
    </w:p>
    <w:p w14:paraId="05E40F33" w14:textId="77777777" w:rsidR="00922E8B" w:rsidRDefault="00922E8B" w:rsidP="008540B9">
      <w:pPr>
        <w:pStyle w:val="ListParagraph"/>
        <w:numPr>
          <w:ilvl w:val="0"/>
          <w:numId w:val="30"/>
        </w:numPr>
      </w:pPr>
      <w:r>
        <w:t xml:space="preserve">The directing or referring of diocesan clients (or potential clients), applicants or other client family members, by staff to any employee’s private practice is expressly prohibited. </w:t>
      </w:r>
    </w:p>
    <w:p w14:paraId="1927C8E8" w14:textId="77777777" w:rsidR="00922E8B" w:rsidRDefault="00922E8B" w:rsidP="008540B9">
      <w:pPr>
        <w:pStyle w:val="ListParagraph"/>
        <w:numPr>
          <w:ilvl w:val="0"/>
          <w:numId w:val="30"/>
        </w:numPr>
      </w:pPr>
      <w:r>
        <w:t xml:space="preserve">The employee makes every effort to acknowledge to the community that his or her chief place of employment is the Diocese of Des Moines. </w:t>
      </w:r>
    </w:p>
    <w:p w14:paraId="26533AA8" w14:textId="77777777" w:rsidR="00922E8B" w:rsidRDefault="00922E8B" w:rsidP="008540B9">
      <w:pPr>
        <w:pStyle w:val="ListParagraph"/>
        <w:numPr>
          <w:ilvl w:val="0"/>
          <w:numId w:val="30"/>
        </w:numPr>
      </w:pPr>
      <w:r>
        <w:t xml:space="preserve">His or her private practice </w:t>
      </w:r>
      <w:proofErr w:type="gramStart"/>
      <w:r>
        <w:t>meets with</w:t>
      </w:r>
      <w:proofErr w:type="gramEnd"/>
      <w:r>
        <w:t xml:space="preserve"> standards established by the Diocese of Des Moines and the national organization governing their area of expertise. </w:t>
      </w:r>
    </w:p>
    <w:p w14:paraId="61FE18B8" w14:textId="77777777" w:rsidR="00922E8B" w:rsidRDefault="00922E8B" w:rsidP="008540B9">
      <w:pPr>
        <w:pStyle w:val="ListParagraph"/>
        <w:numPr>
          <w:ilvl w:val="0"/>
          <w:numId w:val="30"/>
        </w:numPr>
      </w:pPr>
      <w:r>
        <w:t xml:space="preserve">Additional prohibitions on an </w:t>
      </w:r>
      <w:proofErr w:type="gramStart"/>
      <w:r>
        <w:t>employee’s</w:t>
      </w:r>
      <w:proofErr w:type="gramEnd"/>
      <w:r>
        <w:t xml:space="preserve"> outside participation as a private practitioner may be enacted by the Diocese of Des Moines as required.</w:t>
      </w:r>
    </w:p>
    <w:p w14:paraId="6C0734F1" w14:textId="77777777" w:rsidR="00AC6ACF" w:rsidRDefault="00AC6ACF" w:rsidP="00AC6ACF"/>
    <w:p w14:paraId="6B86E32E" w14:textId="77777777" w:rsidR="00AC6ACF" w:rsidRDefault="00AC6ACF" w:rsidP="00AC6ACF">
      <w:pPr>
        <w:pStyle w:val="Heading2"/>
      </w:pPr>
      <w:bookmarkStart w:id="88" w:name="_Toc234420149"/>
      <w:r>
        <w:t>Intellectual Property Policy</w:t>
      </w:r>
      <w:bookmarkEnd w:id="88"/>
    </w:p>
    <w:p w14:paraId="30C64FA0" w14:textId="77777777" w:rsidR="00AC6ACF" w:rsidRDefault="00AC6ACF" w:rsidP="00AC6ACF">
      <w:pPr>
        <w:pStyle w:val="Heading3"/>
      </w:pPr>
      <w:bookmarkStart w:id="89" w:name="_Toc234420150"/>
      <w:r>
        <w:t>Copyrights</w:t>
      </w:r>
      <w:bookmarkEnd w:id="89"/>
    </w:p>
    <w:p w14:paraId="42E986F7" w14:textId="77777777" w:rsidR="00AC6ACF" w:rsidRDefault="00AC6ACF" w:rsidP="00AC6ACF">
      <w:r>
        <w:t xml:space="preserve">Employees shall, from time to time, create certain works such as manuals, procedures, prayer services, study programs, articles, photographs, websites, software, plays, musical compositions, artwork, etc. in the performance of their assigned duties (the “Works”). The Works are considered “works made for hire” as that term is used in the United States Copyright Act and the intellectual property embodied in the Works is the property of the Diocese of Des Moines. Under U.S. copyright laws, the “author” and owner of the Works is the Diocese of Des Moines, not the employee, and all right, title and interest in such Works is vested in the Diocese of Des Moines and its successors and assigns. </w:t>
      </w:r>
    </w:p>
    <w:p w14:paraId="13EB8368" w14:textId="77777777" w:rsidR="00922E8B" w:rsidRDefault="00AC6ACF" w:rsidP="00AC6ACF">
      <w:r>
        <w:t>Employees are prohibited from using computers, networks, copying machines, document scanners, or other devices for the purpose of illegally duplicating or sharing copyrighted material owned by third parties. This applies to printed material as well as downloaded or shared music, video or other media files.</w:t>
      </w:r>
    </w:p>
    <w:p w14:paraId="4D1CDFCF" w14:textId="77777777" w:rsidR="00E7497C" w:rsidRDefault="00E7497C" w:rsidP="00AC6ACF"/>
    <w:p w14:paraId="67C2D66C" w14:textId="77777777" w:rsidR="00E7497C" w:rsidRDefault="00E7497C" w:rsidP="00E7497C">
      <w:pPr>
        <w:pStyle w:val="Heading3"/>
      </w:pPr>
      <w:bookmarkStart w:id="90" w:name="_Toc234420151"/>
      <w:r>
        <w:t>Trademarks</w:t>
      </w:r>
      <w:bookmarkEnd w:id="90"/>
    </w:p>
    <w:p w14:paraId="38A8DF5A" w14:textId="7F5839EE" w:rsidR="00E7497C" w:rsidRDefault="00E7497C" w:rsidP="00E7497C">
      <w:r>
        <w:t xml:space="preserve">Trademarks comprised of or associated with the Diocese of Des Moines, including its name, logos, slogans, insignia, and other symbols of identity (collectively the “Marks”), belong exclusively to the Diocese of Des Moines and/or its affiliates. </w:t>
      </w:r>
      <w:proofErr w:type="gramStart"/>
      <w:r>
        <w:t>In an effort to</w:t>
      </w:r>
      <w:proofErr w:type="gramEnd"/>
      <w:r>
        <w:t xml:space="preserve"> protect the reputation of the Diocese of Des Moines and its affiliates, and to prevent the illegal or unapproved use of the Marks, no Mark may be used without the prior written authorization of the Communications Department. Employees may identify their position or affiliation with the Diocese of Des Moines as appropriate without authorization, but any use of the Marks in this regard must avoid any confusing, misleading or false impression of affiliation with, or sponsorship or endorsement by, the Diocese of Des Moines. No products or services may be marked, offered, sold, promoted or distributed with or under the Marks without prior written permission by the Communications Department. Any questions regarding intellectual property should be directed to the Communications Department or the Director of Human Resources</w:t>
      </w:r>
      <w:r w:rsidR="00FF679F">
        <w:t xml:space="preserve"> and Safe Environment</w:t>
      </w:r>
      <w:r>
        <w:t>.</w:t>
      </w:r>
    </w:p>
    <w:p w14:paraId="418D4BAC" w14:textId="77777777" w:rsidR="00281C71" w:rsidRDefault="00281C71" w:rsidP="00E7497C"/>
    <w:p w14:paraId="649CE65D" w14:textId="77777777" w:rsidR="00281C71" w:rsidRDefault="00281C71" w:rsidP="00281C71">
      <w:pPr>
        <w:pStyle w:val="Heading1"/>
      </w:pPr>
      <w:bookmarkStart w:id="91" w:name="_Toc234420152"/>
      <w:r>
        <w:t>4. Benefits</w:t>
      </w:r>
      <w:bookmarkEnd w:id="91"/>
    </w:p>
    <w:p w14:paraId="723E78AA" w14:textId="77777777" w:rsidR="00297260" w:rsidRDefault="00297260" w:rsidP="00297260">
      <w:pPr>
        <w:pStyle w:val="Heading2"/>
      </w:pPr>
      <w:bookmarkStart w:id="92" w:name="_Toc234420153"/>
      <w:r>
        <w:t>The Diocese of Des Moines Benefit Program</w:t>
      </w:r>
      <w:bookmarkEnd w:id="92"/>
      <w:r>
        <w:t xml:space="preserve"> </w:t>
      </w:r>
    </w:p>
    <w:p w14:paraId="61A80DC3" w14:textId="77777777" w:rsidR="00297260" w:rsidRDefault="00297260" w:rsidP="00297260">
      <w:r>
        <w:t xml:space="preserve">All eligible employees may participate in the diocesan group health, dental, and vision insurance plans. All eligible employees are also covered under group life and disability insurance plans. An eligible employee is defined as one who is regularly scheduled to work at least 28 hours per week. While we believe in these plans, the Diocese reserves the right to change or discontinue any of these plans in the future. </w:t>
      </w:r>
    </w:p>
    <w:p w14:paraId="0724E35C" w14:textId="77777777" w:rsidR="00297260" w:rsidRDefault="00297260" w:rsidP="00297260"/>
    <w:p w14:paraId="2D32FB04" w14:textId="77777777" w:rsidR="00297260" w:rsidRDefault="00297260" w:rsidP="00297260">
      <w:pPr>
        <w:pStyle w:val="Heading2"/>
      </w:pPr>
      <w:bookmarkStart w:id="93" w:name="_Toc234420154"/>
      <w:r>
        <w:t>Medical/Dental Insurance</w:t>
      </w:r>
      <w:bookmarkEnd w:id="93"/>
    </w:p>
    <w:p w14:paraId="17D4A3F1" w14:textId="77777777" w:rsidR="00297260" w:rsidRDefault="00297260" w:rsidP="00297260">
      <w:r>
        <w:t xml:space="preserve">Hospital, surgical, medical, and dental and vision insurance benefits are available for eligible employees. The Diocese of Des Moines will pay a percentage of the premium towards medical and dental </w:t>
      </w:r>
      <w:proofErr w:type="gramStart"/>
      <w:r>
        <w:t>insurance</w:t>
      </w:r>
      <w:proofErr w:type="gramEnd"/>
      <w:r>
        <w:t xml:space="preserve"> and the employee will pay the remainder of the premium. Vision coverage is paid 100% by the employee. The employee may elect to have the premium paid with “pretax” dollars by participating in the diocesan cafeteria plan. Employees are eligible for coverage on the first day of the month immediately following the date of employment.</w:t>
      </w:r>
    </w:p>
    <w:p w14:paraId="53A22612" w14:textId="77777777" w:rsidR="00297260" w:rsidRDefault="00297260" w:rsidP="00297260"/>
    <w:p w14:paraId="0E9B725C" w14:textId="77777777" w:rsidR="00297260" w:rsidRDefault="00297260" w:rsidP="00297260">
      <w:pPr>
        <w:pStyle w:val="Heading2"/>
      </w:pPr>
      <w:bookmarkStart w:id="94" w:name="_Toc234420155"/>
      <w:r>
        <w:t>Pretax Deduction (Section 125)</w:t>
      </w:r>
      <w:bookmarkEnd w:id="94"/>
    </w:p>
    <w:p w14:paraId="7C7EE386" w14:textId="5584D459" w:rsidR="00297260" w:rsidRDefault="00297260" w:rsidP="00297260">
      <w:r>
        <w:t>In accordance with Section 125 of the IRS code</w:t>
      </w:r>
      <w:r w:rsidR="00516CC7">
        <w:t>,</w:t>
      </w:r>
      <w:r>
        <w:t xml:space="preserve"> eligible employees may participate in the diocesan plans by electing pretax deductions. This provides an opportunity to the employees to have their share of group </w:t>
      </w:r>
      <w:proofErr w:type="gramStart"/>
      <w:r>
        <w:t>medical, dental,</w:t>
      </w:r>
      <w:proofErr w:type="gramEnd"/>
      <w:r>
        <w:t xml:space="preserve"> vision premiums and Flexible Spending dollars paid on a “pretax” basis. Because the tax treatment of employees may vary depending on individual circumstances, employees who feel that they require tax assistance should secure help from a qualified tax advisor or from their local tax office.</w:t>
      </w:r>
    </w:p>
    <w:p w14:paraId="2AEB7D0C" w14:textId="5B4EF988" w:rsidR="00297260" w:rsidRPr="00297260" w:rsidRDefault="00297260" w:rsidP="00297260">
      <w:pPr>
        <w:rPr>
          <w:i/>
        </w:rPr>
      </w:pPr>
      <w:r w:rsidRPr="00297260">
        <w:rPr>
          <w:i/>
        </w:rPr>
        <w:t>PLEASE REFER TO THE EXPLANATION OF GROUP INSURANCE ONLINE FOR COVERAGES.</w:t>
      </w:r>
    </w:p>
    <w:p w14:paraId="27290875" w14:textId="77777777" w:rsidR="00297260" w:rsidRDefault="00297260" w:rsidP="00297260"/>
    <w:p w14:paraId="6C3634D6" w14:textId="77777777" w:rsidR="00297260" w:rsidRPr="00297260" w:rsidRDefault="00297260" w:rsidP="00297260">
      <w:pPr>
        <w:pStyle w:val="Heading2"/>
      </w:pPr>
      <w:bookmarkStart w:id="95" w:name="_Toc234420156"/>
      <w:r>
        <w:t>Life Insurance</w:t>
      </w:r>
      <w:bookmarkEnd w:id="95"/>
    </w:p>
    <w:p w14:paraId="7695E8C1" w14:textId="77777777" w:rsidR="00297260" w:rsidRPr="00297260" w:rsidRDefault="00297260" w:rsidP="00297260">
      <w:r w:rsidRPr="00297260">
        <w:t xml:space="preserve">The Diocese of Des Moines provides $50,000 life insurance coverage and an equal amount of Accidental Death &amp; Dismemberment coverage for each eligible employee, $10,000 life insurance coverage for the employee’s spouse and $2,000 life insurance coverage for the employee’s dependent children. This coverage is effective on the first day of the month immediately following the date of employment. You also </w:t>
      </w:r>
      <w:proofErr w:type="gramStart"/>
      <w:r w:rsidRPr="00297260">
        <w:t>have the opportunity to</w:t>
      </w:r>
      <w:proofErr w:type="gramEnd"/>
      <w:r w:rsidRPr="00297260">
        <w:t xml:space="preserve"> pur</w:t>
      </w:r>
      <w:r>
        <w:t>chase voluntary life insurance.</w:t>
      </w:r>
    </w:p>
    <w:p w14:paraId="700F2D6B" w14:textId="63053F01" w:rsidR="00297260" w:rsidRPr="00297260" w:rsidRDefault="00297260" w:rsidP="00297260">
      <w:pPr>
        <w:rPr>
          <w:i/>
        </w:rPr>
      </w:pPr>
      <w:r w:rsidRPr="00297260">
        <w:rPr>
          <w:i/>
        </w:rPr>
        <w:t>PLEASE REFER TO THE EXPLANATION OF GROUP LIFE INSURANCE ONLINE</w:t>
      </w:r>
    </w:p>
    <w:p w14:paraId="114E6513" w14:textId="77777777" w:rsidR="00297260" w:rsidRPr="00297260" w:rsidRDefault="00297260" w:rsidP="00297260"/>
    <w:p w14:paraId="07883F7B" w14:textId="77777777" w:rsidR="00297260" w:rsidRPr="00297260" w:rsidRDefault="00297260" w:rsidP="00297260">
      <w:pPr>
        <w:pStyle w:val="Heading2"/>
      </w:pPr>
      <w:bookmarkStart w:id="96" w:name="_Toc234420157"/>
      <w:r>
        <w:t>Disability Insurance</w:t>
      </w:r>
      <w:bookmarkEnd w:id="96"/>
      <w:r>
        <w:t xml:space="preserve"> </w:t>
      </w:r>
    </w:p>
    <w:p w14:paraId="10F8004B" w14:textId="78E1D576" w:rsidR="00297260" w:rsidRPr="00297260" w:rsidRDefault="00297260" w:rsidP="00297260">
      <w:r w:rsidRPr="00297260">
        <w:t xml:space="preserve">The Diocese of Des Moines provides </w:t>
      </w:r>
      <w:r w:rsidR="00553F36" w:rsidRPr="00297260">
        <w:t>long-term</w:t>
      </w:r>
      <w:r w:rsidRPr="00297260">
        <w:t xml:space="preserve"> disability coverage for eligible employees beginning on the first day of the month following the date of employment. Pre-existing limitations apply to new hires during their first year of employment. There is a 90-day waiting period for coverage when</w:t>
      </w:r>
      <w:r>
        <w:t xml:space="preserve"> the employee becomes disabled.</w:t>
      </w:r>
    </w:p>
    <w:p w14:paraId="152FEFFA" w14:textId="3FA61F22" w:rsidR="00297260" w:rsidRPr="00297260" w:rsidRDefault="00297260" w:rsidP="00297260">
      <w:pPr>
        <w:rPr>
          <w:i/>
        </w:rPr>
      </w:pPr>
      <w:r w:rsidRPr="00297260">
        <w:rPr>
          <w:i/>
        </w:rPr>
        <w:t>PLEASE REFER TO THE EXPLANATION OF GROUP LONG-TERM DISABILITY ONLINE</w:t>
      </w:r>
    </w:p>
    <w:p w14:paraId="6B15FC2B" w14:textId="77777777" w:rsidR="00297260" w:rsidRPr="00297260" w:rsidRDefault="00297260" w:rsidP="00297260"/>
    <w:p w14:paraId="45780039" w14:textId="77777777" w:rsidR="00297260" w:rsidRPr="00C52122" w:rsidRDefault="00297260" w:rsidP="00297260">
      <w:pPr>
        <w:pStyle w:val="Heading2"/>
      </w:pPr>
      <w:bookmarkStart w:id="97" w:name="_Toc234420158"/>
      <w:r w:rsidRPr="00C52122">
        <w:t>Retirement Plan</w:t>
      </w:r>
      <w:bookmarkEnd w:id="97"/>
    </w:p>
    <w:p w14:paraId="6C875380" w14:textId="77777777" w:rsidR="00E51170" w:rsidRDefault="00297260" w:rsidP="00297260">
      <w:r w:rsidRPr="00C52122">
        <w:t xml:space="preserve">The Diocese offers a </w:t>
      </w:r>
      <w:proofErr w:type="gramStart"/>
      <w:r w:rsidRPr="00C52122">
        <w:t>403(b) retirement</w:t>
      </w:r>
      <w:proofErr w:type="gramEnd"/>
      <w:r w:rsidRPr="00C52122">
        <w:t xml:space="preserve"> savings plan.  </w:t>
      </w:r>
      <w:r w:rsidR="002361B9" w:rsidRPr="00C52122">
        <w:t xml:space="preserve">We offer both a traditional pretax plan as well as a Roth option.  </w:t>
      </w:r>
      <w:r w:rsidRPr="00C52122">
        <w:t>Employees are eligible to participate</w:t>
      </w:r>
      <w:r w:rsidR="001D6FD7" w:rsidRPr="00C52122">
        <w:t xml:space="preserve"> in this plan unless they are seasonal, temporary or a student</w:t>
      </w:r>
      <w:r w:rsidRPr="00C52122">
        <w:t xml:space="preserve">.  Employees </w:t>
      </w:r>
      <w:r w:rsidR="002361B9" w:rsidRPr="00C52122">
        <w:t xml:space="preserve">can </w:t>
      </w:r>
      <w:r w:rsidRPr="00C52122">
        <w:t xml:space="preserve">elect to defer a portion of their salary immediately.  </w:t>
      </w:r>
      <w:r w:rsidR="002361B9" w:rsidRPr="00C52122">
        <w:t>As your employer, we</w:t>
      </w:r>
      <w:r w:rsidRPr="00C52122">
        <w:t xml:space="preserve"> will match 50% of your contribution up to 8% of gross salary </w:t>
      </w:r>
      <w:r w:rsidR="002361B9" w:rsidRPr="00C52122">
        <w:t>per pay period</w:t>
      </w:r>
      <w:r w:rsidRPr="00C52122">
        <w:t xml:space="preserve">. </w:t>
      </w:r>
      <w:r w:rsidR="00E51170">
        <w:t>This arrangement is subject to future changes in diocesan policy.</w:t>
      </w:r>
      <w:r w:rsidRPr="00C52122">
        <w:t xml:space="preserve"> </w:t>
      </w:r>
    </w:p>
    <w:p w14:paraId="721CCE7A" w14:textId="12C75DE5" w:rsidR="00A406BD" w:rsidRDefault="00A406BD" w:rsidP="00A406BD">
      <w:pPr>
        <w:contextualSpacing/>
      </w:pPr>
      <w:r w:rsidRPr="002E0545">
        <w:t xml:space="preserve">The plan allows “catch-up” provisions for participants over 50.  </w:t>
      </w:r>
      <w:r w:rsidR="00AC48DC" w:rsidRPr="002E0545">
        <w:t xml:space="preserve">The employer is not responsible for managing the employee contribution limits based on the IRS rules.  This process is managed by the provider. </w:t>
      </w:r>
      <w:r w:rsidRPr="002E0545">
        <w:t>There is no vesting schedule.</w:t>
      </w:r>
      <w:r w:rsidRPr="00297260">
        <w:t xml:space="preserve">  </w:t>
      </w:r>
    </w:p>
    <w:p w14:paraId="562A2557" w14:textId="77777777" w:rsidR="00A406BD" w:rsidRPr="00297260" w:rsidRDefault="00A406BD" w:rsidP="00A406BD">
      <w:pPr>
        <w:rPr>
          <w:i/>
        </w:rPr>
      </w:pPr>
      <w:r>
        <w:rPr>
          <w:i/>
        </w:rPr>
        <w:t>P</w:t>
      </w:r>
      <w:r w:rsidRPr="00297260">
        <w:rPr>
          <w:i/>
        </w:rPr>
        <w:t>LEASE REFER TO YOUR GROUP 403(B) SUMMARY PLAN DESCRIPTION</w:t>
      </w:r>
    </w:p>
    <w:p w14:paraId="53960C9A" w14:textId="04660AA1" w:rsidR="00E51170" w:rsidRPr="00E51170" w:rsidRDefault="00E51170" w:rsidP="00E51170">
      <w:pPr>
        <w:contextualSpacing/>
      </w:pPr>
      <w:r w:rsidRPr="00E51170">
        <w:rPr>
          <w:b/>
          <w:bCs/>
        </w:rPr>
        <w:t xml:space="preserve">Example 1 </w:t>
      </w:r>
      <w:r w:rsidRPr="00E51170">
        <w:t xml:space="preserve">Salary $40,000.00 </w:t>
      </w:r>
    </w:p>
    <w:p w14:paraId="3E6E419E" w14:textId="77777777" w:rsidR="00E51170" w:rsidRPr="00E51170" w:rsidRDefault="00E51170" w:rsidP="00E51170">
      <w:pPr>
        <w:contextualSpacing/>
      </w:pPr>
      <w:r w:rsidRPr="00E51170">
        <w:t xml:space="preserve">Employee Contribution 8% $3,200.00 </w:t>
      </w:r>
    </w:p>
    <w:p w14:paraId="26D823CA" w14:textId="77777777" w:rsidR="00E51170" w:rsidRPr="00E51170" w:rsidRDefault="00E51170" w:rsidP="00E51170">
      <w:pPr>
        <w:contextualSpacing/>
      </w:pPr>
      <w:r w:rsidRPr="00E51170">
        <w:t xml:space="preserve">Employer Contribution 50% of 8% 4% $1,600.00 </w:t>
      </w:r>
    </w:p>
    <w:p w14:paraId="4CE1CA9C" w14:textId="77777777" w:rsidR="00E51170" w:rsidRDefault="00E51170" w:rsidP="00E51170">
      <w:pPr>
        <w:contextualSpacing/>
      </w:pPr>
      <w:r w:rsidRPr="00E51170">
        <w:t xml:space="preserve">Total $4,800.00 </w:t>
      </w:r>
    </w:p>
    <w:p w14:paraId="28005F6C" w14:textId="77777777" w:rsidR="00E51170" w:rsidRPr="00E51170" w:rsidRDefault="00E51170" w:rsidP="00E51170">
      <w:pPr>
        <w:contextualSpacing/>
      </w:pPr>
    </w:p>
    <w:p w14:paraId="0D268E6E" w14:textId="77777777" w:rsidR="00E51170" w:rsidRPr="00E51170" w:rsidRDefault="00E51170" w:rsidP="00E51170">
      <w:pPr>
        <w:contextualSpacing/>
      </w:pPr>
      <w:r w:rsidRPr="00E51170">
        <w:rPr>
          <w:b/>
          <w:bCs/>
        </w:rPr>
        <w:t xml:space="preserve">Example 2 </w:t>
      </w:r>
      <w:r w:rsidRPr="00E51170">
        <w:t xml:space="preserve">Salary $40,000.00 </w:t>
      </w:r>
    </w:p>
    <w:p w14:paraId="1B32B794" w14:textId="77777777" w:rsidR="00E51170" w:rsidRPr="00E51170" w:rsidRDefault="00E51170" w:rsidP="00E51170">
      <w:pPr>
        <w:contextualSpacing/>
      </w:pPr>
      <w:r w:rsidRPr="00E51170">
        <w:t xml:space="preserve">Employee Contribution 6% $2,400.00 </w:t>
      </w:r>
    </w:p>
    <w:p w14:paraId="03B9634A" w14:textId="77777777" w:rsidR="00E51170" w:rsidRPr="00E51170" w:rsidRDefault="00E51170" w:rsidP="00E51170">
      <w:pPr>
        <w:contextualSpacing/>
      </w:pPr>
      <w:r w:rsidRPr="00E51170">
        <w:t xml:space="preserve">Employer Contribution 50% of 6% 3% $1,200.00 </w:t>
      </w:r>
    </w:p>
    <w:p w14:paraId="7A22BC09" w14:textId="77777777" w:rsidR="00E51170" w:rsidRPr="00E51170" w:rsidRDefault="00E51170" w:rsidP="00E51170">
      <w:pPr>
        <w:contextualSpacing/>
      </w:pPr>
      <w:r w:rsidRPr="00E51170">
        <w:t xml:space="preserve">Total $3,600.00 </w:t>
      </w:r>
    </w:p>
    <w:p w14:paraId="6FF02DE7" w14:textId="77777777" w:rsidR="00E51170" w:rsidRDefault="00E51170" w:rsidP="00E51170">
      <w:pPr>
        <w:contextualSpacing/>
        <w:rPr>
          <w:b/>
          <w:bCs/>
        </w:rPr>
      </w:pPr>
    </w:p>
    <w:p w14:paraId="2194A147" w14:textId="34851129" w:rsidR="00E51170" w:rsidRPr="00E51170" w:rsidRDefault="00E51170" w:rsidP="00E51170">
      <w:pPr>
        <w:contextualSpacing/>
      </w:pPr>
      <w:r w:rsidRPr="00E51170">
        <w:rPr>
          <w:b/>
          <w:bCs/>
        </w:rPr>
        <w:t xml:space="preserve">Example 3 </w:t>
      </w:r>
      <w:r w:rsidRPr="00E51170">
        <w:t xml:space="preserve">Salary $40,000.00 </w:t>
      </w:r>
    </w:p>
    <w:p w14:paraId="5DFBEBF2" w14:textId="77777777" w:rsidR="00E51170" w:rsidRPr="00E51170" w:rsidRDefault="00E51170" w:rsidP="00E51170">
      <w:pPr>
        <w:contextualSpacing/>
      </w:pPr>
      <w:r w:rsidRPr="00E51170">
        <w:t xml:space="preserve">Employee Contribution 10% $4,000.00 </w:t>
      </w:r>
    </w:p>
    <w:p w14:paraId="249783E0" w14:textId="77777777" w:rsidR="00E51170" w:rsidRPr="00E51170" w:rsidRDefault="00E51170" w:rsidP="00E51170">
      <w:pPr>
        <w:contextualSpacing/>
      </w:pPr>
      <w:r w:rsidRPr="00E51170">
        <w:t xml:space="preserve">Employer Contribution 50% of 8% (Max) 4% $1,600.00 </w:t>
      </w:r>
    </w:p>
    <w:p w14:paraId="63AADD7F" w14:textId="77777777" w:rsidR="00E51170" w:rsidRPr="00E51170" w:rsidRDefault="00E51170" w:rsidP="00E51170">
      <w:pPr>
        <w:contextualSpacing/>
      </w:pPr>
      <w:r w:rsidRPr="00E51170">
        <w:t>Total $5,600.00</w:t>
      </w:r>
    </w:p>
    <w:p w14:paraId="490256A5" w14:textId="77777777" w:rsidR="00E51170" w:rsidRDefault="00E51170" w:rsidP="00297260">
      <w:pPr>
        <w:contextualSpacing/>
      </w:pPr>
    </w:p>
    <w:p w14:paraId="608B7919" w14:textId="3C783064" w:rsidR="00297260" w:rsidRPr="00C52122" w:rsidRDefault="00297260" w:rsidP="00297260">
      <w:pPr>
        <w:pStyle w:val="Heading2"/>
      </w:pPr>
      <w:bookmarkStart w:id="98" w:name="_Toc234420159"/>
      <w:r w:rsidRPr="00C52122">
        <w:t>Accidents/Job-Related Injuries</w:t>
      </w:r>
      <w:bookmarkEnd w:id="98"/>
      <w:r w:rsidRPr="00C52122">
        <w:t xml:space="preserve"> </w:t>
      </w:r>
    </w:p>
    <w:p w14:paraId="61B1A8F8" w14:textId="154325BD" w:rsidR="00297260" w:rsidRPr="00C52122" w:rsidRDefault="0067262F" w:rsidP="00297260">
      <w:r w:rsidRPr="00C52122">
        <w:t xml:space="preserve">Despite </w:t>
      </w:r>
      <w:proofErr w:type="gramStart"/>
      <w:r w:rsidRPr="00C52122">
        <w:t>all of</w:t>
      </w:r>
      <w:proofErr w:type="gramEnd"/>
      <w:r w:rsidRPr="00C52122">
        <w:t xml:space="preserve"> our commitments and efforts to work safely, employees may sustain work-related injuries or illnesses.  All employees are covered by Workers’ Compensation Insurance. Employees are required to immediately report any work-related injury or illness, no matter how small, to their immediate supervisor, </w:t>
      </w:r>
      <w:r w:rsidR="001C674A" w:rsidRPr="00C52122">
        <w:t>using the</w:t>
      </w:r>
      <w:r w:rsidRPr="00C52122">
        <w:t xml:space="preserve"> following steps:</w:t>
      </w:r>
    </w:p>
    <w:p w14:paraId="77AC19B7" w14:textId="10A60F09" w:rsidR="00297260" w:rsidRPr="00C52122" w:rsidRDefault="00297260" w:rsidP="008540B9">
      <w:pPr>
        <w:pStyle w:val="ListParagraph"/>
        <w:numPr>
          <w:ilvl w:val="0"/>
          <w:numId w:val="31"/>
        </w:numPr>
      </w:pPr>
      <w:r w:rsidRPr="00C52122">
        <w:t xml:space="preserve">A supervisor should be </w:t>
      </w:r>
      <w:r w:rsidR="001C674A" w:rsidRPr="00C52122">
        <w:t>notified/</w:t>
      </w:r>
      <w:r w:rsidRPr="00C52122">
        <w:t xml:space="preserve">summoned as soon as possible. </w:t>
      </w:r>
    </w:p>
    <w:p w14:paraId="206389B4" w14:textId="77777777" w:rsidR="00297260" w:rsidRPr="00C52122" w:rsidRDefault="00297260" w:rsidP="008540B9">
      <w:pPr>
        <w:pStyle w:val="ListParagraph"/>
        <w:numPr>
          <w:ilvl w:val="0"/>
          <w:numId w:val="31"/>
        </w:numPr>
      </w:pPr>
      <w:r w:rsidRPr="00C52122">
        <w:t xml:space="preserve">The </w:t>
      </w:r>
      <w:proofErr w:type="gramStart"/>
      <w:r w:rsidRPr="00C52122">
        <w:t>employee</w:t>
      </w:r>
      <w:proofErr w:type="gramEnd"/>
      <w:r w:rsidRPr="00C52122">
        <w:t xml:space="preserve"> should be made as comfortable as possible, clearing the area of all unnecessary   personnel. </w:t>
      </w:r>
    </w:p>
    <w:p w14:paraId="25A67A8F" w14:textId="77777777" w:rsidR="00297260" w:rsidRPr="00C52122" w:rsidRDefault="00297260" w:rsidP="008540B9">
      <w:pPr>
        <w:pStyle w:val="ListParagraph"/>
        <w:numPr>
          <w:ilvl w:val="0"/>
          <w:numId w:val="31"/>
        </w:numPr>
      </w:pPr>
      <w:r w:rsidRPr="00C52122">
        <w:t xml:space="preserve">An employee trained in first aid procedures, if available, should be summoned so that appropriate first aid can be administered. </w:t>
      </w:r>
    </w:p>
    <w:p w14:paraId="7EB89451" w14:textId="77777777" w:rsidR="00297260" w:rsidRPr="00C52122" w:rsidRDefault="00297260" w:rsidP="008540B9">
      <w:pPr>
        <w:pStyle w:val="ListParagraph"/>
        <w:numPr>
          <w:ilvl w:val="0"/>
          <w:numId w:val="31"/>
        </w:numPr>
      </w:pPr>
      <w:r w:rsidRPr="00C52122">
        <w:t>Ascertain the extent of the injury or illness and call 911 for an ambulance if necessary.</w:t>
      </w:r>
    </w:p>
    <w:p w14:paraId="394C3369" w14:textId="7733164F" w:rsidR="001C674A" w:rsidRPr="00C52122" w:rsidRDefault="00297260" w:rsidP="001C674A">
      <w:pPr>
        <w:pStyle w:val="ListParagraph"/>
        <w:numPr>
          <w:ilvl w:val="0"/>
          <w:numId w:val="31"/>
        </w:numPr>
      </w:pPr>
      <w:r w:rsidRPr="00C52122">
        <w:t xml:space="preserve">For non-emergency injuries, </w:t>
      </w:r>
      <w:r w:rsidR="001C674A" w:rsidRPr="00C52122">
        <w:t xml:space="preserve">notify HR so an appointment can be made with an occupational medical </w:t>
      </w:r>
      <w:proofErr w:type="gramStart"/>
      <w:r w:rsidR="00E51170" w:rsidRPr="00C52122">
        <w:t>professional</w:t>
      </w:r>
      <w:proofErr w:type="gramEnd"/>
      <w:r w:rsidR="001C674A" w:rsidRPr="00C52122">
        <w:t xml:space="preserve"> and the First Report of Injury (FROI) can be completed.</w:t>
      </w:r>
    </w:p>
    <w:p w14:paraId="04F004BE" w14:textId="1C610A4E" w:rsidR="001C674A" w:rsidRPr="00C52122" w:rsidRDefault="001C674A" w:rsidP="001C674A">
      <w:pPr>
        <w:pStyle w:val="ListParagraph"/>
        <w:numPr>
          <w:ilvl w:val="0"/>
          <w:numId w:val="31"/>
        </w:numPr>
      </w:pPr>
      <w:r w:rsidRPr="00C52122">
        <w:t>In all cases, the First Report of Injury must be completed as soon as possible.</w:t>
      </w:r>
    </w:p>
    <w:p w14:paraId="5BF13C88" w14:textId="77777777" w:rsidR="00297260" w:rsidRPr="00C52122" w:rsidRDefault="00297260" w:rsidP="00297260">
      <w:r w:rsidRPr="00C52122">
        <w:t xml:space="preserve">These accident procedures must be followed to ensure safety for all employees. </w:t>
      </w:r>
    </w:p>
    <w:p w14:paraId="58F87870" w14:textId="3100B996" w:rsidR="0067262F" w:rsidRPr="00C52122" w:rsidRDefault="0067262F" w:rsidP="0067262F">
      <w:r w:rsidRPr="00C52122">
        <w:t xml:space="preserve">All work-related injuries must be reported to the Director of Human Resources </w:t>
      </w:r>
      <w:r w:rsidR="001C674A" w:rsidRPr="00C52122">
        <w:t xml:space="preserve">and Safe Environment </w:t>
      </w:r>
      <w:r w:rsidRPr="00C52122">
        <w:t xml:space="preserve">or another individual assigned to that function in the absence of the Director of Human Resources </w:t>
      </w:r>
      <w:r w:rsidR="001C674A" w:rsidRPr="00C52122">
        <w:t xml:space="preserve">and Safe Environment </w:t>
      </w:r>
      <w:r w:rsidRPr="00C52122">
        <w:t xml:space="preserve">using the State of Iowa “Employers First Report of Injury” who will report the incident to insurance and to the Diocese. Reporting must be done within the first 24 hours. </w:t>
      </w:r>
    </w:p>
    <w:p w14:paraId="4F313894" w14:textId="77777777" w:rsidR="0067262F" w:rsidRPr="00C52122" w:rsidRDefault="0067262F" w:rsidP="0067262F">
      <w:r w:rsidRPr="00C52122">
        <w:t>The Workers’ Compensation law requires that the Diocese of Des Moines keep records on all accidental injuries to employees. The employee should relate time, location, incident, nature of injury, and indicate if there were witnesses. Employees are expected to cooperate in supplying the information needed to complete this form.</w:t>
      </w:r>
    </w:p>
    <w:p w14:paraId="2E546214" w14:textId="77777777" w:rsidR="0067262F" w:rsidRPr="00C52122" w:rsidRDefault="0067262F" w:rsidP="0067262F">
      <w:r w:rsidRPr="00C52122">
        <w:t>Employees have a right to report work-related injuries or illnesses and employers are prohibited by federal and state law from discharging or in any manner discriminating against employees for reporting work-related injuries or illnesses.  The Diocese of Des Moines complies with these laws.</w:t>
      </w:r>
    </w:p>
    <w:p w14:paraId="6A058770" w14:textId="401A7538" w:rsidR="00AC7140" w:rsidRDefault="00AC7140" w:rsidP="0067262F">
      <w:r w:rsidRPr="00C52122">
        <w:t>Employees who disregard safety procedures and are injured because of this disregard may not be covered by workers' compensation.</w:t>
      </w:r>
    </w:p>
    <w:p w14:paraId="54763937" w14:textId="77777777" w:rsidR="00297260" w:rsidRPr="009428B7" w:rsidRDefault="00297260" w:rsidP="00297260">
      <w:pPr>
        <w:pStyle w:val="Heading2"/>
      </w:pPr>
      <w:bookmarkStart w:id="99" w:name="_Toc234420160"/>
      <w:r w:rsidRPr="009428B7">
        <w:t>Social Security (FICA)</w:t>
      </w:r>
      <w:bookmarkEnd w:id="99"/>
    </w:p>
    <w:p w14:paraId="567DD450" w14:textId="77777777" w:rsidR="00297260" w:rsidRPr="00EC3781" w:rsidRDefault="00297260" w:rsidP="00297260">
      <w:r w:rsidRPr="009428B7">
        <w:t>All employees are covered by the Social Security Act of 1935 as amended. Each pay day, the Diocese of Des Moines is required to deduct an amount from employee pay which is paid into the Treasury of the United States Government. It is the intention of the Act to provide a Retirement Fund (Social Security and Medicare) for the employee. The Diocese of Des Moines is mandated to also co</w:t>
      </w:r>
      <w:r>
        <w:t>ntribute an amount to the fund.</w:t>
      </w:r>
    </w:p>
    <w:p w14:paraId="1D00C4D3" w14:textId="77777777" w:rsidR="00297260" w:rsidRPr="00EC3781" w:rsidRDefault="00297260" w:rsidP="00297260">
      <w:pPr>
        <w:pStyle w:val="Heading2"/>
      </w:pPr>
      <w:bookmarkStart w:id="100" w:name="_Toc234420161"/>
      <w:r w:rsidRPr="00EC3781">
        <w:t>Tuition Support for</w:t>
      </w:r>
      <w:r>
        <w:t xml:space="preserve"> Staff Academic Programs Policy</w:t>
      </w:r>
      <w:bookmarkEnd w:id="100"/>
    </w:p>
    <w:p w14:paraId="418B9FFB" w14:textId="070F7B79" w:rsidR="00297260" w:rsidRPr="00EC3781" w:rsidRDefault="00297260" w:rsidP="00297260">
      <w:r w:rsidRPr="00EC3781">
        <w:t xml:space="preserve">The Diocese of Des Moines will offer professional staff an opportunity to apply for a grant to partially fund the cost of college/university courses which will advance the employee’s knowledge/expertise </w:t>
      </w:r>
      <w:proofErr w:type="gramStart"/>
      <w:r w:rsidRPr="00EC3781">
        <w:t>in the area of</w:t>
      </w:r>
      <w:proofErr w:type="gramEnd"/>
      <w:r w:rsidRPr="00EC3781">
        <w:t xml:space="preserve"> his/her diocesan responsibility.</w:t>
      </w:r>
      <w:r w:rsidR="001C4441">
        <w:t xml:space="preserve">  Please refer to the Tuition Assistance Application located in the shared drive forms folder. </w:t>
      </w:r>
    </w:p>
    <w:p w14:paraId="2485250B" w14:textId="77777777" w:rsidR="00297260" w:rsidRPr="00EC3781" w:rsidRDefault="00297260" w:rsidP="008540B9">
      <w:pPr>
        <w:pStyle w:val="ListParagraph"/>
        <w:numPr>
          <w:ilvl w:val="0"/>
          <w:numId w:val="32"/>
        </w:numPr>
        <w:contextualSpacing w:val="0"/>
      </w:pPr>
      <w:r w:rsidRPr="00EC3781">
        <w:t>Eligibility – Full</w:t>
      </w:r>
      <w:r>
        <w:t>-</w:t>
      </w:r>
      <w:r w:rsidRPr="00EC3781">
        <w:t>time and regular part-time professional staff members who have served the Diocese of Des Moines for a minimum of one year will be eligible to apply for academic program funding.</w:t>
      </w:r>
    </w:p>
    <w:p w14:paraId="22EAEE11" w14:textId="62BA731D" w:rsidR="00297260" w:rsidRPr="00EC3781" w:rsidRDefault="00297260" w:rsidP="008540B9">
      <w:pPr>
        <w:pStyle w:val="ListParagraph"/>
        <w:numPr>
          <w:ilvl w:val="0"/>
          <w:numId w:val="32"/>
        </w:numPr>
        <w:contextualSpacing w:val="0"/>
      </w:pPr>
      <w:r w:rsidRPr="00EC3781">
        <w:t xml:space="preserve">Approval of Course Work – Approval of the degree program or individual; courses requested by the staff member will be given by the Department Director and the </w:t>
      </w:r>
      <w:r w:rsidR="0051659E">
        <w:t xml:space="preserve">CAFO </w:t>
      </w:r>
      <w:r w:rsidRPr="00EC3781">
        <w:t xml:space="preserve">of the Diocese of Des Moines.  </w:t>
      </w:r>
    </w:p>
    <w:p w14:paraId="29BBB833" w14:textId="77777777" w:rsidR="00297260" w:rsidRPr="00EC3781" w:rsidRDefault="00297260" w:rsidP="008540B9">
      <w:pPr>
        <w:pStyle w:val="ListParagraph"/>
        <w:numPr>
          <w:ilvl w:val="0"/>
          <w:numId w:val="32"/>
        </w:numPr>
        <w:contextualSpacing w:val="0"/>
      </w:pPr>
      <w:r w:rsidRPr="00EC3781">
        <w:t xml:space="preserve">Available Funding – Employees may apply for reimbursement of 75% of registration fees, tuition, library and lab fees up to a maximum of $1,200 per year for full-time and $600 per year for regular part-time employees.  On-going eligibility for funding will be based on evidence of successful completion of prior courses. </w:t>
      </w:r>
    </w:p>
    <w:p w14:paraId="219654F2" w14:textId="53BEACFF" w:rsidR="00297260" w:rsidRPr="00EC3781" w:rsidRDefault="00297260" w:rsidP="008540B9">
      <w:pPr>
        <w:pStyle w:val="ListParagraph"/>
        <w:numPr>
          <w:ilvl w:val="0"/>
          <w:numId w:val="32"/>
        </w:numPr>
        <w:contextualSpacing w:val="0"/>
      </w:pPr>
      <w:r w:rsidRPr="00EC3781">
        <w:t xml:space="preserve">On-going Service </w:t>
      </w:r>
      <w:r w:rsidR="00017928">
        <w:t xml:space="preserve">Required </w:t>
      </w:r>
      <w:r w:rsidRPr="00EC3781">
        <w:t xml:space="preserve">– </w:t>
      </w:r>
      <w:r w:rsidR="00017928" w:rsidRPr="00EC3781">
        <w:t>All employees are required to authorize a payroll deduction for repayment of benefits received in the event a course is dropped, a grade lower than “C” is received or employment status changes within 12 months of the reimbursement check issue date</w:t>
      </w:r>
      <w:r w:rsidR="00017928">
        <w:t xml:space="preserve">. </w:t>
      </w:r>
      <w:r w:rsidRPr="00EC3781">
        <w:t xml:space="preserve">Employees who participate in this program will be expected to serve the Diocese of Des Moines for a minimum of one year beyond the completion of the degree/certificate program.  If circumstances should cause service to end prior to that length of time, employees will be expected to reimburse the Diocese of Des Moines for the cost of the education received under this policy.  If separation from diocesan employment is the result of reduction in force, no repayment will be required for courses taken prior to and including the current term.  The repayment may be negotiated by the Diocese of Des Moines based on the unique circumstances surrounding the end of diocesan service. </w:t>
      </w:r>
    </w:p>
    <w:p w14:paraId="4A666795" w14:textId="77777777" w:rsidR="00444C55" w:rsidRDefault="00454B71" w:rsidP="00454B71">
      <w:pPr>
        <w:pStyle w:val="Heading1"/>
      </w:pPr>
      <w:bookmarkStart w:id="101" w:name="_Toc234420162"/>
      <w:r>
        <w:t>5. Payroll</w:t>
      </w:r>
      <w:bookmarkEnd w:id="101"/>
    </w:p>
    <w:p w14:paraId="55A0A76E" w14:textId="77777777" w:rsidR="00454B71" w:rsidRDefault="00454B71" w:rsidP="00454B71">
      <w:pPr>
        <w:pStyle w:val="Heading2"/>
      </w:pPr>
      <w:bookmarkStart w:id="102" w:name="_Toc234420163"/>
      <w:r>
        <w:t xml:space="preserve">Working Hours and Time Recording </w:t>
      </w:r>
      <w:r w:rsidRPr="00155312">
        <w:t>(Paylocity)</w:t>
      </w:r>
      <w:r>
        <w:t xml:space="preserve"> Policy</w:t>
      </w:r>
      <w:bookmarkEnd w:id="102"/>
    </w:p>
    <w:p w14:paraId="3DF9947E" w14:textId="4C02DB4B" w:rsidR="00454B71" w:rsidRDefault="00454B71" w:rsidP="00454B71">
      <w:r>
        <w:t xml:space="preserve">The employee’s Paylocity paycheck or notification of deposit indicates a breakdown of current earnings, hours, and deductions. Year-to-date amounts are also available for gross pay, benefits and taxes. Any question regarding deductions for benefits should be directed to Human Resources, however, the employee is responsible for updating the information in their Paylocity account. </w:t>
      </w:r>
    </w:p>
    <w:p w14:paraId="6396C527" w14:textId="630C09E9" w:rsidR="00DE1730" w:rsidRPr="00DE1730" w:rsidRDefault="00DE1730" w:rsidP="00DE1730">
      <w:pPr>
        <w:rPr>
          <w:color w:val="EE0000"/>
        </w:rPr>
      </w:pPr>
      <w:r>
        <w:t xml:space="preserve">The amount of income tax withheld from the paycheck is determined by the tax information provided on the employee’s W-4 form. Taxes are computed on a bi-weekly basis. Anyone needing to change W-4 information (such as change in marital status or the number of dependents claimed) may do so automatically in their Paylocity account.  </w:t>
      </w:r>
      <w:r w:rsidRPr="00DE1730">
        <w:t xml:space="preserve">The </w:t>
      </w:r>
      <w:proofErr w:type="gramStart"/>
      <w:r w:rsidRPr="00DE1730">
        <w:t>employee</w:t>
      </w:r>
      <w:proofErr w:type="gramEnd"/>
      <w:r w:rsidRPr="00DE1730">
        <w:t xml:space="preserve"> should check their payroll stub to make sure the changes they made to their W-4 were properly reflected in taxes withheld in their next </w:t>
      </w:r>
      <w:proofErr w:type="gramStart"/>
      <w:r w:rsidRPr="00DE1730">
        <w:t>pay check</w:t>
      </w:r>
      <w:proofErr w:type="gramEnd"/>
      <w:r w:rsidRPr="00DE1730">
        <w:t>.  </w:t>
      </w:r>
    </w:p>
    <w:p w14:paraId="2713E948" w14:textId="152EE23D" w:rsidR="00DE1730" w:rsidRPr="00DE1730" w:rsidRDefault="00DE1730" w:rsidP="00DE1730">
      <w:r w:rsidRPr="00DE1730">
        <w:t>Every employee’s personal financial situation is different.  It is the employee's responsibility to manage their tax withholding levels. The employee should consult their tax advisor for the proper level of withholdings needed for their individual tax situation.</w:t>
      </w:r>
    </w:p>
    <w:p w14:paraId="003F5763" w14:textId="2A255B39" w:rsidR="00454B71" w:rsidRDefault="00454B71" w:rsidP="00454B71">
      <w:r>
        <w:t xml:space="preserve">Pay is automatically deposited at a financial institution of the employee’s choice. Instead of a check being issued, the Diocese directly deposits funds into the employee’s personal account. Employees can review payroll information directly, as well as their tax information from the Paylocity dashboard.  </w:t>
      </w:r>
    </w:p>
    <w:p w14:paraId="1908238B" w14:textId="77777777" w:rsidR="00454B71" w:rsidRDefault="00454B71" w:rsidP="00454B71">
      <w:r>
        <w:t xml:space="preserve">If the employee changes banks or </w:t>
      </w:r>
      <w:proofErr w:type="gramStart"/>
      <w:r>
        <w:t>account</w:t>
      </w:r>
      <w:proofErr w:type="gramEnd"/>
      <w:r>
        <w:t>, the employee must update this in their Paylocity account.  Please be aware that automatic deposit changes must be carefully submitted and the information accurate or the pay will not be able to be deposited in their account</w:t>
      </w:r>
      <w:r w:rsidRPr="00790F81">
        <w:t>.   Changes made to automatic deposits are approved by the HR department.</w:t>
      </w:r>
    </w:p>
    <w:p w14:paraId="68485646" w14:textId="77777777" w:rsidR="00454B71" w:rsidRDefault="00454B71" w:rsidP="00454B71">
      <w:r>
        <w:t>If a court order is received to garnish an employee’s wages, the diocese must comply with the garnishment.</w:t>
      </w:r>
    </w:p>
    <w:p w14:paraId="5F84A698" w14:textId="77777777" w:rsidR="00454B71" w:rsidRDefault="00454B71" w:rsidP="00454B71">
      <w:pPr>
        <w:pStyle w:val="Heading2"/>
      </w:pPr>
      <w:bookmarkStart w:id="103" w:name="_Toc234420164"/>
      <w:r>
        <w:t>Payday/Work Week</w:t>
      </w:r>
      <w:bookmarkEnd w:id="103"/>
    </w:p>
    <w:p w14:paraId="7EF7F606" w14:textId="23C3043F" w:rsidR="00454B71" w:rsidRDefault="00454B71" w:rsidP="00454B71">
      <w:r>
        <w:t xml:space="preserve">The employee’s </w:t>
      </w:r>
      <w:r w:rsidR="00030BCC">
        <w:t>work week</w:t>
      </w:r>
      <w:r>
        <w:t xml:space="preserve"> starts at 12:01 am on Saturday and ends 11:59 pm on Friday. Paychecks will be automatically deposited through Paylocity bi-weekly on Fridays for the </w:t>
      </w:r>
      <w:proofErr w:type="gramStart"/>
      <w:r>
        <w:t>time period</w:t>
      </w:r>
      <w:proofErr w:type="gramEnd"/>
      <w:r>
        <w:t xml:space="preserve"> ending on the previous Friday.</w:t>
      </w:r>
    </w:p>
    <w:p w14:paraId="48C2CA8F" w14:textId="4579D917" w:rsidR="00454B71" w:rsidRDefault="00155312" w:rsidP="00454B71">
      <w:pPr>
        <w:pStyle w:val="Heading2"/>
      </w:pPr>
      <w:bookmarkStart w:id="104" w:name="_Toc234420165"/>
      <w:r w:rsidRPr="00790F81">
        <w:t>Electronic</w:t>
      </w:r>
      <w:r>
        <w:t xml:space="preserve"> </w:t>
      </w:r>
      <w:r w:rsidR="00E51170">
        <w:t>Timecards</w:t>
      </w:r>
      <w:bookmarkEnd w:id="104"/>
    </w:p>
    <w:p w14:paraId="73E1A19E" w14:textId="3C1D02EF" w:rsidR="00454B71" w:rsidRPr="00217EAA" w:rsidRDefault="00454B71" w:rsidP="00454B71">
      <w:pPr>
        <w:rPr>
          <w:bCs/>
          <w:sz w:val="24"/>
          <w:szCs w:val="24"/>
        </w:rPr>
      </w:pPr>
      <w:r w:rsidRPr="00EC3781">
        <w:rPr>
          <w:sz w:val="24"/>
          <w:szCs w:val="24"/>
        </w:rPr>
        <w:t>Salaried employees are not required to record their dai</w:t>
      </w:r>
      <w:r>
        <w:rPr>
          <w:sz w:val="24"/>
          <w:szCs w:val="24"/>
        </w:rPr>
        <w:t xml:space="preserve">ly hours of work. </w:t>
      </w:r>
      <w:r w:rsidRPr="00EC3781">
        <w:rPr>
          <w:sz w:val="24"/>
          <w:szCs w:val="24"/>
        </w:rPr>
        <w:t xml:space="preserve"> However, all absences, including vacation and sick </w:t>
      </w:r>
      <w:r w:rsidR="00030BCC" w:rsidRPr="00EC3781">
        <w:rPr>
          <w:sz w:val="24"/>
          <w:szCs w:val="24"/>
        </w:rPr>
        <w:t>leave,</w:t>
      </w:r>
      <w:r w:rsidR="00217EAA">
        <w:rPr>
          <w:sz w:val="24"/>
          <w:szCs w:val="24"/>
        </w:rPr>
        <w:t xml:space="preserve"> </w:t>
      </w:r>
      <w:r w:rsidRPr="00EC3781">
        <w:rPr>
          <w:sz w:val="24"/>
          <w:szCs w:val="24"/>
        </w:rPr>
        <w:t xml:space="preserve">must be reported </w:t>
      </w:r>
      <w:r>
        <w:rPr>
          <w:sz w:val="24"/>
          <w:szCs w:val="24"/>
        </w:rPr>
        <w:t>in Paylocity.</w:t>
      </w:r>
      <w:r w:rsidRPr="00EC3781">
        <w:rPr>
          <w:sz w:val="24"/>
          <w:szCs w:val="24"/>
        </w:rPr>
        <w:t xml:space="preserve"> All hourly non-exempt employees are required to record their dai</w:t>
      </w:r>
      <w:r>
        <w:rPr>
          <w:sz w:val="24"/>
          <w:szCs w:val="24"/>
        </w:rPr>
        <w:t xml:space="preserve">ly hours of work </w:t>
      </w:r>
      <w:r w:rsidR="00155312" w:rsidRPr="00790F81">
        <w:rPr>
          <w:sz w:val="24"/>
          <w:szCs w:val="24"/>
        </w:rPr>
        <w:t>in real</w:t>
      </w:r>
      <w:r>
        <w:rPr>
          <w:sz w:val="24"/>
          <w:szCs w:val="24"/>
        </w:rPr>
        <w:t xml:space="preserve"> time </w:t>
      </w:r>
      <w:r w:rsidR="00155312">
        <w:rPr>
          <w:sz w:val="24"/>
          <w:szCs w:val="24"/>
        </w:rPr>
        <w:t>on</w:t>
      </w:r>
      <w:r>
        <w:rPr>
          <w:sz w:val="24"/>
          <w:szCs w:val="24"/>
        </w:rPr>
        <w:t xml:space="preserve"> the Paylocity software program.</w:t>
      </w:r>
      <w:r w:rsidRPr="00EC3781">
        <w:rPr>
          <w:sz w:val="24"/>
          <w:szCs w:val="24"/>
        </w:rPr>
        <w:t xml:space="preserve"> All non-exempt employees shall be paid, at the rate of time and one-half (1½) the employee's straight time hourly rate for hours worked </w:t>
      </w:r>
      <w:proofErr w:type="gramStart"/>
      <w:r w:rsidRPr="00EC3781">
        <w:rPr>
          <w:sz w:val="24"/>
          <w:szCs w:val="24"/>
        </w:rPr>
        <w:t>in excess of</w:t>
      </w:r>
      <w:proofErr w:type="gramEnd"/>
      <w:r w:rsidRPr="00EC3781">
        <w:rPr>
          <w:sz w:val="24"/>
          <w:szCs w:val="24"/>
        </w:rPr>
        <w:t xml:space="preserve"> 40 hours. Paid leaves, vacation time, and holidays shall not be counted as working time for the purpose of determining overtime. The overtime rate of pay for all employees shall be calculated at one and one half (1½) of the </w:t>
      </w:r>
      <w:r>
        <w:rPr>
          <w:sz w:val="24"/>
          <w:szCs w:val="24"/>
        </w:rPr>
        <w:t xml:space="preserve">employee’s hourly rate of pay. </w:t>
      </w:r>
      <w:r w:rsidRPr="00454B71">
        <w:rPr>
          <w:b/>
          <w:sz w:val="24"/>
          <w:szCs w:val="24"/>
        </w:rPr>
        <w:t>All overtime must be pre-approved by the supervisor</w:t>
      </w:r>
      <w:r w:rsidRPr="00790F81">
        <w:rPr>
          <w:b/>
          <w:sz w:val="24"/>
          <w:szCs w:val="24"/>
        </w:rPr>
        <w:t>.</w:t>
      </w:r>
      <w:r w:rsidR="00217EAA" w:rsidRPr="00790F81">
        <w:rPr>
          <w:b/>
          <w:sz w:val="24"/>
          <w:szCs w:val="24"/>
        </w:rPr>
        <w:t xml:space="preserve"> </w:t>
      </w:r>
      <w:r w:rsidR="00F41583" w:rsidRPr="00790F81">
        <w:rPr>
          <w:bCs/>
          <w:sz w:val="24"/>
          <w:szCs w:val="24"/>
        </w:rPr>
        <w:t>The continued behavior of</w:t>
      </w:r>
      <w:r w:rsidR="00217EAA" w:rsidRPr="00790F81">
        <w:rPr>
          <w:bCs/>
          <w:sz w:val="24"/>
          <w:szCs w:val="24"/>
        </w:rPr>
        <w:t xml:space="preserve"> work</w:t>
      </w:r>
      <w:r w:rsidR="00F41583" w:rsidRPr="00790F81">
        <w:rPr>
          <w:bCs/>
          <w:sz w:val="24"/>
          <w:szCs w:val="24"/>
        </w:rPr>
        <w:t>ing</w:t>
      </w:r>
      <w:r w:rsidR="00217EAA" w:rsidRPr="00790F81">
        <w:rPr>
          <w:bCs/>
          <w:sz w:val="24"/>
          <w:szCs w:val="24"/>
        </w:rPr>
        <w:t xml:space="preserve"> overtime without supervisor </w:t>
      </w:r>
      <w:r w:rsidR="00030BCC" w:rsidRPr="00790F81">
        <w:rPr>
          <w:bCs/>
          <w:sz w:val="24"/>
          <w:szCs w:val="24"/>
        </w:rPr>
        <w:t>permission</w:t>
      </w:r>
      <w:r w:rsidR="00217EAA" w:rsidRPr="00790F81">
        <w:rPr>
          <w:bCs/>
          <w:sz w:val="24"/>
          <w:szCs w:val="24"/>
        </w:rPr>
        <w:t xml:space="preserve"> could result in termination.</w:t>
      </w:r>
    </w:p>
    <w:p w14:paraId="32022A27" w14:textId="66F8BB04" w:rsidR="00454B71" w:rsidRPr="00EC3781" w:rsidRDefault="00454B71" w:rsidP="00454B71">
      <w:pPr>
        <w:rPr>
          <w:sz w:val="24"/>
          <w:szCs w:val="24"/>
        </w:rPr>
      </w:pPr>
      <w:r w:rsidRPr="00EC3781">
        <w:rPr>
          <w:sz w:val="24"/>
          <w:szCs w:val="24"/>
        </w:rPr>
        <w:t xml:space="preserve">Each </w:t>
      </w:r>
      <w:r w:rsidR="000969ED">
        <w:rPr>
          <w:sz w:val="24"/>
          <w:szCs w:val="24"/>
        </w:rPr>
        <w:t xml:space="preserve">non-exempt </w:t>
      </w:r>
      <w:r w:rsidRPr="00EC3781">
        <w:rPr>
          <w:sz w:val="24"/>
          <w:szCs w:val="24"/>
        </w:rPr>
        <w:t xml:space="preserve">employee must complete a time </w:t>
      </w:r>
      <w:r>
        <w:rPr>
          <w:sz w:val="24"/>
          <w:szCs w:val="24"/>
        </w:rPr>
        <w:t xml:space="preserve">record in their Paylocity account. The time will be personally entered by the employee and approved by their supervisor each pay period. </w:t>
      </w:r>
      <w:r w:rsidRPr="00EC3781">
        <w:rPr>
          <w:sz w:val="24"/>
          <w:szCs w:val="24"/>
        </w:rPr>
        <w:t xml:space="preserve"> Federal and state record keeping requirements place an obligation on the Diocese of Des Moines to maintain accurate records and to enforce certain </w:t>
      </w:r>
      <w:r w:rsidR="00155312" w:rsidRPr="00EC3781">
        <w:rPr>
          <w:sz w:val="24"/>
          <w:szCs w:val="24"/>
        </w:rPr>
        <w:t>regulations</w:t>
      </w:r>
      <w:r w:rsidRPr="00EC3781">
        <w:rPr>
          <w:sz w:val="24"/>
          <w:szCs w:val="24"/>
        </w:rPr>
        <w:t>. Therefore, the following rules must be observed:</w:t>
      </w:r>
    </w:p>
    <w:p w14:paraId="1817E879" w14:textId="32455F46" w:rsidR="00454B71" w:rsidRPr="00664129" w:rsidRDefault="00454B71" w:rsidP="008540B9">
      <w:pPr>
        <w:pStyle w:val="ListParagraph"/>
        <w:numPr>
          <w:ilvl w:val="0"/>
          <w:numId w:val="33"/>
        </w:numPr>
        <w:contextualSpacing w:val="0"/>
        <w:rPr>
          <w:sz w:val="24"/>
          <w:szCs w:val="24"/>
        </w:rPr>
      </w:pPr>
      <w:r w:rsidRPr="00664129">
        <w:rPr>
          <w:sz w:val="24"/>
          <w:szCs w:val="24"/>
        </w:rPr>
        <w:t xml:space="preserve">Hourly employees must enter only their own time entries. If there are issues with entry due to software restrictions, contact </w:t>
      </w:r>
      <w:r w:rsidR="00155312" w:rsidRPr="00664129">
        <w:rPr>
          <w:sz w:val="24"/>
          <w:szCs w:val="24"/>
        </w:rPr>
        <w:t xml:space="preserve">payroll or </w:t>
      </w:r>
      <w:r w:rsidRPr="00664129">
        <w:rPr>
          <w:sz w:val="24"/>
          <w:szCs w:val="24"/>
        </w:rPr>
        <w:t>HR department</w:t>
      </w:r>
      <w:r w:rsidR="00155312" w:rsidRPr="00664129">
        <w:rPr>
          <w:sz w:val="24"/>
          <w:szCs w:val="24"/>
        </w:rPr>
        <w:t>s</w:t>
      </w:r>
      <w:r w:rsidRPr="00664129">
        <w:rPr>
          <w:sz w:val="24"/>
          <w:szCs w:val="24"/>
        </w:rPr>
        <w:t xml:space="preserve"> for assistance. Failure to observe this rule may subject the violators to immediate dismissal. </w:t>
      </w:r>
    </w:p>
    <w:p w14:paraId="683E1650" w14:textId="77777777" w:rsidR="00454B71" w:rsidRPr="00664129" w:rsidRDefault="00454B71" w:rsidP="008540B9">
      <w:pPr>
        <w:pStyle w:val="ListParagraph"/>
        <w:numPr>
          <w:ilvl w:val="0"/>
          <w:numId w:val="33"/>
        </w:numPr>
        <w:contextualSpacing w:val="0"/>
        <w:rPr>
          <w:sz w:val="24"/>
          <w:szCs w:val="24"/>
        </w:rPr>
      </w:pPr>
      <w:r w:rsidRPr="00664129">
        <w:rPr>
          <w:sz w:val="24"/>
          <w:szCs w:val="24"/>
        </w:rPr>
        <w:t xml:space="preserve">Enter time out and in at lunch breaks. The time entries are to be made upon cessation of work and when returning to work. </w:t>
      </w:r>
    </w:p>
    <w:p w14:paraId="30EAE949" w14:textId="77777777" w:rsidR="00454B71" w:rsidRPr="00664129" w:rsidRDefault="00454B71" w:rsidP="008540B9">
      <w:pPr>
        <w:pStyle w:val="ListParagraph"/>
        <w:numPr>
          <w:ilvl w:val="0"/>
          <w:numId w:val="33"/>
        </w:numPr>
        <w:contextualSpacing w:val="0"/>
        <w:rPr>
          <w:sz w:val="24"/>
          <w:szCs w:val="24"/>
        </w:rPr>
      </w:pPr>
      <w:r w:rsidRPr="00664129">
        <w:rPr>
          <w:sz w:val="24"/>
          <w:szCs w:val="24"/>
        </w:rPr>
        <w:t xml:space="preserve">Any errors or accidental omissions on the time sheet which require correction are to be reported to the HR and/or Payroll department for correction.  </w:t>
      </w:r>
    </w:p>
    <w:p w14:paraId="3F04506A" w14:textId="77777777" w:rsidR="00297260" w:rsidRDefault="00454B71" w:rsidP="00297260">
      <w:pPr>
        <w:rPr>
          <w:i/>
        </w:rPr>
      </w:pPr>
      <w:r w:rsidRPr="00454B71">
        <w:rPr>
          <w:i/>
        </w:rPr>
        <w:t xml:space="preserve">Departure from the normal work hours must be approved by the Department Director. Hours worked </w:t>
      </w:r>
      <w:proofErr w:type="gramStart"/>
      <w:r w:rsidRPr="00454B71">
        <w:rPr>
          <w:i/>
        </w:rPr>
        <w:t>in excess of</w:t>
      </w:r>
      <w:proofErr w:type="gramEnd"/>
      <w:r w:rsidRPr="00454B71">
        <w:rPr>
          <w:i/>
        </w:rPr>
        <w:t xml:space="preserve"> 40 hours per week must be pre-authorized.</w:t>
      </w:r>
    </w:p>
    <w:p w14:paraId="238DC382" w14:textId="77777777" w:rsidR="00454B71" w:rsidRPr="00EC3781" w:rsidRDefault="00454B71" w:rsidP="00454B71">
      <w:pPr>
        <w:pStyle w:val="Heading2"/>
      </w:pPr>
      <w:bookmarkStart w:id="105" w:name="_Toc234420166"/>
      <w:r w:rsidRPr="00EC3781">
        <w:t>Office Hours</w:t>
      </w:r>
      <w:bookmarkEnd w:id="105"/>
    </w:p>
    <w:p w14:paraId="10921344" w14:textId="50679E65" w:rsidR="00454B71" w:rsidRDefault="00454B71" w:rsidP="00297260">
      <w:r w:rsidRPr="00EC3781">
        <w:t xml:space="preserve">The work week consists of 35 hours. Normal office hours are from 8:30 a.m. to 4:30 p.m., with a </w:t>
      </w:r>
      <w:r w:rsidR="00030BCC" w:rsidRPr="00EC3781">
        <w:t>one-hour</w:t>
      </w:r>
      <w:r w:rsidRPr="00EC3781">
        <w:t xml:space="preserve"> unpaid lunch period.</w:t>
      </w:r>
    </w:p>
    <w:p w14:paraId="63C5C969" w14:textId="77777777" w:rsidR="00573EA0" w:rsidRDefault="00573EA0" w:rsidP="00573EA0">
      <w:pPr>
        <w:pStyle w:val="Heading1"/>
      </w:pPr>
      <w:bookmarkStart w:id="106" w:name="_Toc234420167"/>
      <w:r>
        <w:t>6. Personnel Records &amp; Evaluations</w:t>
      </w:r>
      <w:bookmarkEnd w:id="106"/>
    </w:p>
    <w:p w14:paraId="35CCACD1" w14:textId="77777777" w:rsidR="00573EA0" w:rsidRPr="004E3BAF" w:rsidRDefault="00573EA0" w:rsidP="00573EA0">
      <w:pPr>
        <w:pStyle w:val="Heading2"/>
      </w:pPr>
      <w:bookmarkStart w:id="107" w:name="_Toc234420168"/>
      <w:r w:rsidRPr="004E3BAF">
        <w:t>Personnel Records Review Procedures</w:t>
      </w:r>
      <w:bookmarkEnd w:id="107"/>
    </w:p>
    <w:p w14:paraId="080EA871" w14:textId="5598BA17" w:rsidR="00573EA0" w:rsidRDefault="00573EA0" w:rsidP="00573EA0">
      <w:r w:rsidRPr="00682764">
        <w:t xml:space="preserve">A confidential personnel file will be maintained </w:t>
      </w:r>
      <w:r>
        <w:t xml:space="preserve">on the Paylocity software </w:t>
      </w:r>
      <w:r w:rsidRPr="00682764">
        <w:t>by the Director of Human Resources</w:t>
      </w:r>
      <w:r w:rsidR="0051659E">
        <w:t xml:space="preserve"> and Safe Environment</w:t>
      </w:r>
      <w:r w:rsidRPr="00682764">
        <w:t xml:space="preserve"> and is available to the Department Director.</w:t>
      </w:r>
    </w:p>
    <w:p w14:paraId="1B34E486" w14:textId="470454D3" w:rsidR="00A24D54" w:rsidRPr="00682764" w:rsidRDefault="00A24D54" w:rsidP="00A24D54">
      <w:r w:rsidRPr="00682764">
        <w:t>T</w:t>
      </w:r>
      <w:r>
        <w:t>he file will contain all submitted</w:t>
      </w:r>
      <w:r w:rsidRPr="00682764">
        <w:t xml:space="preserve"> material connected with hiring the employee, including job title, job description, annual evaluations, and other pertinent materials.</w:t>
      </w:r>
      <w:r>
        <w:t xml:space="preserve">  Any materials regarding medical or health information about the employee, FMLA or </w:t>
      </w:r>
      <w:r w:rsidR="00E3394F">
        <w:t xml:space="preserve">short and </w:t>
      </w:r>
      <w:r>
        <w:t xml:space="preserve">long-term disability materials, and other private health information will </w:t>
      </w:r>
      <w:r w:rsidR="0051659E">
        <w:t xml:space="preserve">also </w:t>
      </w:r>
      <w:r>
        <w:t>be maintained in a separate file accessible only by the Director of Human Resources</w:t>
      </w:r>
      <w:r w:rsidR="0051659E">
        <w:t xml:space="preserve"> and Safe Environment</w:t>
      </w:r>
      <w:r>
        <w:t>, and available to others only on a “need to know” basis, as determined by the Director of Human Resources</w:t>
      </w:r>
      <w:r w:rsidR="0051659E">
        <w:t xml:space="preserve"> and Safe Environment</w:t>
      </w:r>
      <w:r>
        <w:t xml:space="preserve">. </w:t>
      </w:r>
    </w:p>
    <w:p w14:paraId="572FA73E" w14:textId="4C46FDBB" w:rsidR="00A24D54" w:rsidRPr="00682764" w:rsidRDefault="00A24D54" w:rsidP="00A24D54">
      <w:r w:rsidRPr="00682764">
        <w:t xml:space="preserve">Personnel records are open for review by each employee who wishes to review his or her own record. Verbal or written requests for such </w:t>
      </w:r>
      <w:r w:rsidR="00E3394F" w:rsidRPr="00682764">
        <w:t>a review</w:t>
      </w:r>
      <w:r w:rsidRPr="00682764">
        <w:t xml:space="preserve"> are to be made to the Director of Human Resources</w:t>
      </w:r>
      <w:r w:rsidR="0051659E">
        <w:t xml:space="preserve"> and Safe Environment</w:t>
      </w:r>
      <w:r w:rsidRPr="00682764">
        <w:t>. An appointment will be scheduled to review the contents of the file. An employee may ask for corrections if needed for accuracy of information contained in the file. Copies of the contents of the file may be requested by the employee</w:t>
      </w:r>
      <w:r w:rsidR="00E3394F">
        <w:t>.</w:t>
      </w:r>
    </w:p>
    <w:p w14:paraId="3DD4D6AB" w14:textId="3C7FD6BD" w:rsidR="00A24D54" w:rsidRDefault="00A24D54" w:rsidP="00573EA0"/>
    <w:p w14:paraId="6CF18F9D" w14:textId="77777777" w:rsidR="00573EA0" w:rsidRPr="00317F47" w:rsidRDefault="00573EA0" w:rsidP="00573EA0">
      <w:pPr>
        <w:pStyle w:val="Heading2"/>
      </w:pPr>
      <w:bookmarkStart w:id="108" w:name="_Toc234420169"/>
      <w:r w:rsidRPr="00317F47">
        <w:t>Evaluations</w:t>
      </w:r>
      <w:bookmarkEnd w:id="108"/>
    </w:p>
    <w:p w14:paraId="0A1F6BC8" w14:textId="53E55DB2" w:rsidR="00573EA0" w:rsidRDefault="00573EA0" w:rsidP="00573EA0">
      <w:r w:rsidRPr="00317F47">
        <w:t xml:space="preserve">Annual evaluations </w:t>
      </w:r>
      <w:r w:rsidR="00BF41BB" w:rsidRPr="00317F47">
        <w:t>are</w:t>
      </w:r>
      <w:r w:rsidRPr="00317F47">
        <w:t xml:space="preserve"> made </w:t>
      </w:r>
      <w:r w:rsidR="00BF41BB" w:rsidRPr="00317F47">
        <w:t xml:space="preserve">to </w:t>
      </w:r>
      <w:r w:rsidR="00217EAA" w:rsidRPr="00317F47">
        <w:t>review an</w:t>
      </w:r>
      <w:r w:rsidRPr="00317F47">
        <w:t xml:space="preserve"> employee’s performance as required by the job description and </w:t>
      </w:r>
      <w:r w:rsidR="00BF41BB" w:rsidRPr="00317F47">
        <w:t>goal setting meetings</w:t>
      </w:r>
      <w:r w:rsidRPr="00317F47">
        <w:t xml:space="preserve"> with the </w:t>
      </w:r>
      <w:r w:rsidR="00BF41BB" w:rsidRPr="00317F47">
        <w:t xml:space="preserve">supervisor and </w:t>
      </w:r>
      <w:proofErr w:type="gramStart"/>
      <w:r w:rsidR="00BF41BB" w:rsidRPr="00317F47">
        <w:t>or</w:t>
      </w:r>
      <w:proofErr w:type="gramEnd"/>
      <w:r w:rsidR="00BF41BB" w:rsidRPr="00317F47">
        <w:t xml:space="preserve"> </w:t>
      </w:r>
      <w:r w:rsidRPr="00317F47">
        <w:t xml:space="preserve">Department Director. The employee will read and sign the evaluation form and record any comments. </w:t>
      </w:r>
      <w:r w:rsidR="00BF41BB" w:rsidRPr="00317F47">
        <w:t xml:space="preserve">The employee should keep a copy of his or her annual evaluations as well as any goal setting meetings. </w:t>
      </w:r>
      <w:r w:rsidR="00E3394F" w:rsidRPr="00317F47">
        <w:t>The documents are kept in the employee's Paylocity file and are confidential.</w:t>
      </w:r>
    </w:p>
    <w:p w14:paraId="727680F0" w14:textId="77777777" w:rsidR="00573EA0" w:rsidRDefault="00573EA0" w:rsidP="00573EA0"/>
    <w:p w14:paraId="473D7A9D" w14:textId="77777777" w:rsidR="00573EA0" w:rsidRDefault="00573EA0" w:rsidP="00573EA0">
      <w:pPr>
        <w:pStyle w:val="Heading1"/>
      </w:pPr>
      <w:bookmarkStart w:id="109" w:name="_Toc234420170"/>
      <w:r>
        <w:t>7. Termination &amp; Resignation</w:t>
      </w:r>
      <w:bookmarkEnd w:id="109"/>
    </w:p>
    <w:p w14:paraId="1C95A397" w14:textId="77777777" w:rsidR="00573EA0" w:rsidRDefault="00573EA0" w:rsidP="00573EA0">
      <w:pPr>
        <w:pStyle w:val="Heading2"/>
      </w:pPr>
      <w:bookmarkStart w:id="110" w:name="_Toc234420171"/>
      <w:r>
        <w:t>Employee Resignation/Termination</w:t>
      </w:r>
      <w:bookmarkEnd w:id="110"/>
    </w:p>
    <w:p w14:paraId="33B1A76E" w14:textId="77777777" w:rsidR="00573EA0" w:rsidRDefault="00573EA0" w:rsidP="00573EA0">
      <w:r>
        <w:t>Letters of Resignation are to be submitted to the Department Director by employees who are terminating employment with the Diocese of Des Moines</w:t>
      </w:r>
    </w:p>
    <w:p w14:paraId="4170FD0E" w14:textId="3696C00B" w:rsidR="00573EA0" w:rsidRDefault="00573EA0" w:rsidP="00573EA0">
      <w:r>
        <w:t xml:space="preserve">Any employee wishing to terminate employment for any reason is encouraged to give a minimum of two (2) </w:t>
      </w:r>
      <w:r w:rsidR="00BF41BB">
        <w:t>weeks’ notice</w:t>
      </w:r>
      <w:r>
        <w:t xml:space="preserve"> prior to the effective date of the resignation. Additional time of up to four (4) weeks total may be requested for professional positions requiring a </w:t>
      </w:r>
      <w:r w:rsidR="00BF41BB">
        <w:t>lengthier</w:t>
      </w:r>
      <w:r>
        <w:t xml:space="preserve"> recruiting process.  The day an employee gives notice of resignation may be designated by the Diocese of Des Moines as his/her last day of employment. </w:t>
      </w:r>
    </w:p>
    <w:p w14:paraId="26A8D09D" w14:textId="77777777" w:rsidR="00573EA0" w:rsidRDefault="00573EA0" w:rsidP="00573EA0"/>
    <w:p w14:paraId="3557D84C" w14:textId="77777777" w:rsidR="00573EA0" w:rsidRDefault="00573EA0" w:rsidP="00573EA0">
      <w:pPr>
        <w:pStyle w:val="Heading2"/>
      </w:pPr>
      <w:bookmarkStart w:id="111" w:name="_Toc234420172"/>
      <w:r>
        <w:t>Exit Interviews/Return of Property</w:t>
      </w:r>
      <w:bookmarkEnd w:id="111"/>
      <w:r>
        <w:t xml:space="preserve"> </w:t>
      </w:r>
    </w:p>
    <w:p w14:paraId="0611BD78" w14:textId="6472FB5D" w:rsidR="00573EA0" w:rsidRDefault="00573EA0" w:rsidP="00573EA0">
      <w:r>
        <w:t>The Director of Human Resources</w:t>
      </w:r>
      <w:r w:rsidR="00FF679F">
        <w:t xml:space="preserve"> and Safe Environment</w:t>
      </w:r>
      <w:r>
        <w:t xml:space="preserve"> will normally conduct an exit interview during </w:t>
      </w:r>
      <w:r w:rsidR="00BF41BB">
        <w:t>the last five days of an employee’s</w:t>
      </w:r>
      <w:r>
        <w:t xml:space="preserve"> employment. The general purpose of this interview is to:</w:t>
      </w:r>
    </w:p>
    <w:p w14:paraId="719E609C" w14:textId="77777777" w:rsidR="00573EA0" w:rsidRDefault="00573EA0" w:rsidP="008540B9">
      <w:pPr>
        <w:pStyle w:val="ListParagraph"/>
        <w:numPr>
          <w:ilvl w:val="0"/>
          <w:numId w:val="34"/>
        </w:numPr>
        <w:contextualSpacing w:val="0"/>
      </w:pPr>
      <w:r>
        <w:t>Explain the employee’s rights to continue or convert health insurance coverage, where applicable.</w:t>
      </w:r>
    </w:p>
    <w:p w14:paraId="63ED2D77" w14:textId="77777777" w:rsidR="00573EA0" w:rsidRDefault="00573EA0" w:rsidP="008540B9">
      <w:pPr>
        <w:pStyle w:val="ListParagraph"/>
        <w:numPr>
          <w:ilvl w:val="0"/>
          <w:numId w:val="34"/>
        </w:numPr>
        <w:contextualSpacing w:val="0"/>
      </w:pPr>
      <w:r>
        <w:t>Obtain the correct address of the employee, spouse and dependents covered by health insurance.</w:t>
      </w:r>
    </w:p>
    <w:p w14:paraId="1CF6248B" w14:textId="758255D4" w:rsidR="00573EA0" w:rsidRDefault="00573EA0" w:rsidP="008540B9">
      <w:pPr>
        <w:pStyle w:val="ListParagraph"/>
        <w:numPr>
          <w:ilvl w:val="0"/>
          <w:numId w:val="34"/>
        </w:numPr>
        <w:contextualSpacing w:val="0"/>
      </w:pPr>
      <w:r>
        <w:t xml:space="preserve">Arrange to collect keys, credit cards, fobs, transmitters, </w:t>
      </w:r>
      <w:r w:rsidR="00BF41BB">
        <w:t>laptops</w:t>
      </w:r>
      <w:r>
        <w:t>, cellphones and any other property belonging to the Diocese on the last day of employment.</w:t>
      </w:r>
    </w:p>
    <w:p w14:paraId="29E4BB12" w14:textId="77777777" w:rsidR="00573EA0" w:rsidRDefault="00573EA0" w:rsidP="00573EA0"/>
    <w:p w14:paraId="46E95B75" w14:textId="77777777" w:rsidR="00573EA0" w:rsidRDefault="00573EA0" w:rsidP="00573EA0">
      <w:pPr>
        <w:pStyle w:val="Heading2"/>
      </w:pPr>
      <w:bookmarkStart w:id="112" w:name="_Toc234420173"/>
      <w:r>
        <w:t>Final Paycheck</w:t>
      </w:r>
      <w:bookmarkEnd w:id="112"/>
      <w:r>
        <w:t xml:space="preserve"> </w:t>
      </w:r>
    </w:p>
    <w:p w14:paraId="01668102" w14:textId="07539E71" w:rsidR="00573EA0" w:rsidRDefault="00573EA0" w:rsidP="00573EA0">
      <w:r>
        <w:t xml:space="preserve">As required by Iowa State </w:t>
      </w:r>
      <w:r w:rsidR="00030BCC">
        <w:t>Law,</w:t>
      </w:r>
      <w:r>
        <w:t xml:space="preserve"> the employee’s final paycheck will be available on </w:t>
      </w:r>
      <w:r w:rsidR="00BF41BB">
        <w:t>the next regularly scheduled</w:t>
      </w:r>
      <w:r>
        <w:t xml:space="preserve"> payday for the </w:t>
      </w:r>
      <w:r w:rsidR="00BF41BB">
        <w:t xml:space="preserve">employees’ </w:t>
      </w:r>
      <w:r>
        <w:t xml:space="preserve">last pay period. When ample notice has been made, the final paycheck will include any </w:t>
      </w:r>
      <w:r w:rsidRPr="00664129">
        <w:t xml:space="preserve">unused vacation </w:t>
      </w:r>
      <w:r w:rsidR="00217EAA" w:rsidRPr="00664129">
        <w:t>up to a maximum of 140 hours</w:t>
      </w:r>
      <w:r>
        <w:t>.</w:t>
      </w:r>
    </w:p>
    <w:p w14:paraId="546FD39C" w14:textId="77777777" w:rsidR="00335559" w:rsidRDefault="00335559" w:rsidP="00573EA0"/>
    <w:p w14:paraId="6115F61E" w14:textId="77777777" w:rsidR="00335559" w:rsidRDefault="00335559" w:rsidP="00335559">
      <w:pPr>
        <w:pStyle w:val="Heading1"/>
      </w:pPr>
      <w:bookmarkStart w:id="113" w:name="_Toc234420174"/>
      <w:r>
        <w:t>8. Travel Policy</w:t>
      </w:r>
      <w:bookmarkEnd w:id="113"/>
    </w:p>
    <w:p w14:paraId="228FB82A" w14:textId="77777777" w:rsidR="00FF2C13" w:rsidRDefault="00FF2C13" w:rsidP="00FF2C13">
      <w:pPr>
        <w:pStyle w:val="Heading2"/>
      </w:pPr>
      <w:bookmarkStart w:id="114" w:name="_Toc234420175"/>
      <w:r>
        <w:t>Business Travel and Entertainment Policy</w:t>
      </w:r>
      <w:bookmarkEnd w:id="114"/>
    </w:p>
    <w:p w14:paraId="7E98DFDF" w14:textId="77777777" w:rsidR="00FF2C13" w:rsidRDefault="00FF2C13" w:rsidP="00FF2C13">
      <w:r>
        <w:t>The Diocese of Des Moines will reimburse the employee for all reasonable business expenses in accordance with the guidelines set forth within this policy.</w:t>
      </w:r>
    </w:p>
    <w:p w14:paraId="49D16C31" w14:textId="77777777" w:rsidR="00FF2C13" w:rsidRDefault="00FF2C13" w:rsidP="008540B9">
      <w:pPr>
        <w:pStyle w:val="ListParagraph"/>
        <w:numPr>
          <w:ilvl w:val="0"/>
          <w:numId w:val="35"/>
        </w:numPr>
        <w:contextualSpacing w:val="0"/>
      </w:pPr>
      <w:bookmarkStart w:id="115" w:name="_Toc234420176"/>
      <w:r w:rsidRPr="008A6183">
        <w:rPr>
          <w:rStyle w:val="Heading3Char"/>
        </w:rPr>
        <w:t>Travel Time</w:t>
      </w:r>
      <w:bookmarkEnd w:id="115"/>
      <w:r>
        <w:t xml:space="preserve"> – If it is necessary for a nonexempt employee to travel, a record must be kept and payment made for all hours spent in actual travel and for time worked outside normal working hours, in addition to those hours considered as normal working hours.  In the event such travel and work time results in hours over and above normal working hours, such hours will be paid at a rate in accordance with the overtime pay policy.  </w:t>
      </w:r>
    </w:p>
    <w:p w14:paraId="02306926" w14:textId="77777777" w:rsidR="00FF2C13" w:rsidRDefault="00FF2C13" w:rsidP="008540B9">
      <w:pPr>
        <w:pStyle w:val="ListParagraph"/>
        <w:numPr>
          <w:ilvl w:val="0"/>
          <w:numId w:val="35"/>
        </w:numPr>
        <w:contextualSpacing w:val="0"/>
      </w:pPr>
      <w:bookmarkStart w:id="116" w:name="_Toc234420177"/>
      <w:r w:rsidRPr="008A6183">
        <w:rPr>
          <w:rStyle w:val="Heading3Char"/>
        </w:rPr>
        <w:t>Use of Personal Automobile</w:t>
      </w:r>
      <w:bookmarkEnd w:id="116"/>
      <w:r w:rsidRPr="00B1042B">
        <w:rPr>
          <w:rStyle w:val="Heading3Char"/>
        </w:rPr>
        <w:t xml:space="preserve"> </w:t>
      </w:r>
      <w:r>
        <w:t xml:space="preserve">– The Diocese of Des Moines does not provide insurance coverage for any employee who uses his or her automobile for business purposes.  The mileage allowance is provided to cover the cost of gas, maintenance, repair, and insurance while on diocesan business.  It is the employee’s responsibility to consult with his or her own insurance agent to ensure that he or she is adequately insured for liability coverage and damage to the automobile.  Please refer to the Vehicle and Driver Safety Policy.  </w:t>
      </w:r>
    </w:p>
    <w:p w14:paraId="163E8603" w14:textId="05ADD36F" w:rsidR="00FF2C13" w:rsidRDefault="00FF2C13" w:rsidP="008540B9">
      <w:pPr>
        <w:pStyle w:val="ListParagraph"/>
        <w:numPr>
          <w:ilvl w:val="0"/>
          <w:numId w:val="35"/>
        </w:numPr>
        <w:contextualSpacing w:val="0"/>
      </w:pPr>
      <w:bookmarkStart w:id="117" w:name="_Toc234420178"/>
      <w:r w:rsidRPr="008A6183">
        <w:rPr>
          <w:rStyle w:val="Heading3Char"/>
        </w:rPr>
        <w:t xml:space="preserve">Receipts </w:t>
      </w:r>
      <w:r w:rsidR="004332B2" w:rsidRPr="008A6183">
        <w:rPr>
          <w:rStyle w:val="Heading3Char"/>
        </w:rPr>
        <w:t>Policy</w:t>
      </w:r>
      <w:bookmarkEnd w:id="117"/>
      <w:r w:rsidR="004332B2">
        <w:t xml:space="preserve"> – Receipts</w:t>
      </w:r>
      <w:r w:rsidR="00C26A39">
        <w:t xml:space="preserve"> are required for reimbursement of business-related expenses.</w:t>
      </w:r>
    </w:p>
    <w:p w14:paraId="77A7E533" w14:textId="77777777" w:rsidR="009A37E8" w:rsidRDefault="004332B2" w:rsidP="008540B9">
      <w:pPr>
        <w:pStyle w:val="ListParagraph"/>
        <w:numPr>
          <w:ilvl w:val="1"/>
          <w:numId w:val="35"/>
        </w:numPr>
        <w:contextualSpacing w:val="0"/>
      </w:pPr>
      <w:r>
        <w:t xml:space="preserve">Receipts are required for reimbursement of all travel and entertainment expenses except for: </w:t>
      </w:r>
      <w:r w:rsidR="00FF2C13">
        <w:t>Mileage reimbursement, or</w:t>
      </w:r>
      <w:r>
        <w:t xml:space="preserve"> i</w:t>
      </w:r>
      <w:r w:rsidR="00FF2C13" w:rsidRPr="009E00A7">
        <w:t>ncidental expenses les</w:t>
      </w:r>
      <w:r w:rsidR="00FF2C13">
        <w:t xml:space="preserve">s than $5 </w:t>
      </w:r>
      <w:r w:rsidR="00FF2C13" w:rsidRPr="009E00A7">
        <w:t>for which a receipt would normally not be available.</w:t>
      </w:r>
    </w:p>
    <w:p w14:paraId="7F10CAA3" w14:textId="00F73369" w:rsidR="009A37E8" w:rsidRDefault="00FF2C13" w:rsidP="008540B9">
      <w:pPr>
        <w:pStyle w:val="ListParagraph"/>
        <w:numPr>
          <w:ilvl w:val="1"/>
          <w:numId w:val="35"/>
        </w:numPr>
        <w:contextualSpacing w:val="0"/>
      </w:pPr>
      <w:r>
        <w:t xml:space="preserve">Receipts will be considered adequate for reimbursement if </w:t>
      </w:r>
      <w:r w:rsidR="00F27B4F">
        <w:t>they show</w:t>
      </w:r>
      <w:r>
        <w:t xml:space="preserve"> the amount, date, place, and essential character of the expense.  For example, a hotel receipt is enough to support expenses</w:t>
      </w:r>
      <w:r w:rsidR="009A37E8">
        <w:t xml:space="preserve"> for business travel if it has:</w:t>
      </w:r>
    </w:p>
    <w:p w14:paraId="423ACBD2" w14:textId="77777777" w:rsidR="009A37E8" w:rsidRDefault="00FF2C13" w:rsidP="008540B9">
      <w:pPr>
        <w:pStyle w:val="ListParagraph"/>
        <w:numPr>
          <w:ilvl w:val="2"/>
          <w:numId w:val="35"/>
        </w:numPr>
        <w:contextualSpacing w:val="0"/>
      </w:pPr>
      <w:r>
        <w:t>The name and location of the hotel;</w:t>
      </w:r>
    </w:p>
    <w:p w14:paraId="64AA13D3" w14:textId="77777777" w:rsidR="009A37E8" w:rsidRDefault="00FF2C13" w:rsidP="008540B9">
      <w:pPr>
        <w:pStyle w:val="ListParagraph"/>
        <w:numPr>
          <w:ilvl w:val="2"/>
          <w:numId w:val="35"/>
        </w:numPr>
        <w:contextualSpacing w:val="0"/>
      </w:pPr>
      <w:r>
        <w:t>The dates you stayed there, and</w:t>
      </w:r>
    </w:p>
    <w:p w14:paraId="6BC76C01" w14:textId="77777777" w:rsidR="009A37E8" w:rsidRDefault="00FF2C13" w:rsidP="008540B9">
      <w:pPr>
        <w:pStyle w:val="ListParagraph"/>
        <w:numPr>
          <w:ilvl w:val="2"/>
          <w:numId w:val="35"/>
        </w:numPr>
        <w:contextualSpacing w:val="0"/>
      </w:pPr>
      <w:r>
        <w:t>Separate amounts for charges such as lodging, meals, and telephone calls.</w:t>
      </w:r>
    </w:p>
    <w:p w14:paraId="5C8740D9" w14:textId="77777777" w:rsidR="009A37E8" w:rsidRDefault="00FF2C13" w:rsidP="008540B9">
      <w:pPr>
        <w:pStyle w:val="ListParagraph"/>
        <w:numPr>
          <w:ilvl w:val="1"/>
          <w:numId w:val="35"/>
        </w:numPr>
        <w:contextualSpacing w:val="0"/>
      </w:pPr>
      <w:r>
        <w:t>A restaurant receipt is enough to prove an expense for a business meal if it has:</w:t>
      </w:r>
    </w:p>
    <w:p w14:paraId="4BCFA09E" w14:textId="77777777" w:rsidR="009A37E8" w:rsidRDefault="00FF2C13" w:rsidP="008540B9">
      <w:pPr>
        <w:pStyle w:val="ListParagraph"/>
        <w:numPr>
          <w:ilvl w:val="2"/>
          <w:numId w:val="35"/>
        </w:numPr>
        <w:contextualSpacing w:val="0"/>
      </w:pPr>
      <w:r>
        <w:t>The name and location of the restaurant;</w:t>
      </w:r>
    </w:p>
    <w:p w14:paraId="7751BACA" w14:textId="77777777" w:rsidR="009A37E8" w:rsidRDefault="00FF2C13" w:rsidP="008540B9">
      <w:pPr>
        <w:pStyle w:val="ListParagraph"/>
        <w:numPr>
          <w:ilvl w:val="2"/>
          <w:numId w:val="35"/>
        </w:numPr>
        <w:contextualSpacing w:val="0"/>
      </w:pPr>
      <w:r>
        <w:t>The number of people served,</w:t>
      </w:r>
    </w:p>
    <w:p w14:paraId="1577DF15" w14:textId="77777777" w:rsidR="009A37E8" w:rsidRDefault="00FF2C13" w:rsidP="008540B9">
      <w:pPr>
        <w:pStyle w:val="ListParagraph"/>
        <w:numPr>
          <w:ilvl w:val="2"/>
          <w:numId w:val="35"/>
        </w:numPr>
        <w:contextualSpacing w:val="0"/>
      </w:pPr>
      <w:r>
        <w:t>The date and amount of the expense.</w:t>
      </w:r>
    </w:p>
    <w:p w14:paraId="32B5DA4F" w14:textId="77777777" w:rsidR="009A37E8" w:rsidRDefault="00FF2C13" w:rsidP="008540B9">
      <w:pPr>
        <w:pStyle w:val="ListParagraph"/>
        <w:numPr>
          <w:ilvl w:val="1"/>
          <w:numId w:val="35"/>
        </w:numPr>
        <w:contextualSpacing w:val="0"/>
      </w:pPr>
      <w:r>
        <w:t>A credit card statement is merely evidence of payment for the charges but is not an adeq</w:t>
      </w:r>
      <w:r w:rsidR="009A37E8">
        <w:t>uate receipt for reimbursement.</w:t>
      </w:r>
    </w:p>
    <w:p w14:paraId="0584CC97" w14:textId="7F677270" w:rsidR="00FF2C13" w:rsidRDefault="00FF2C13" w:rsidP="008540B9">
      <w:pPr>
        <w:pStyle w:val="ListParagraph"/>
        <w:numPr>
          <w:ilvl w:val="0"/>
          <w:numId w:val="35"/>
        </w:numPr>
        <w:contextualSpacing w:val="0"/>
      </w:pPr>
      <w:bookmarkStart w:id="118" w:name="_Toc234420179"/>
      <w:r w:rsidRPr="00B1042B">
        <w:rPr>
          <w:rStyle w:val="Heading3Char"/>
        </w:rPr>
        <w:t>Approval of Travel</w:t>
      </w:r>
      <w:bookmarkEnd w:id="118"/>
      <w:r w:rsidRPr="00B1042B">
        <w:rPr>
          <w:rStyle w:val="Heading3Char"/>
        </w:rPr>
        <w:t xml:space="preserve"> </w:t>
      </w:r>
      <w:r>
        <w:t>– All overnight travel outside of the Diocese of Des Moines must be approved by the Department Director</w:t>
      </w:r>
      <w:r w:rsidR="00664129">
        <w:t xml:space="preserve"> prior to</w:t>
      </w:r>
      <w:r>
        <w:t xml:space="preserve"> incurring any costs related to travel.  Any expenses incurred prior to approval will be eligible for reimbursement at the discretion of the Department Director. </w:t>
      </w:r>
    </w:p>
    <w:p w14:paraId="2C76D5E1" w14:textId="77777777" w:rsidR="00A406BD" w:rsidRDefault="00A406BD" w:rsidP="00A406BD">
      <w:pPr>
        <w:ind w:left="360"/>
      </w:pPr>
    </w:p>
    <w:p w14:paraId="52A95FB2" w14:textId="77777777" w:rsidR="008A6183" w:rsidRPr="00F85DC9" w:rsidRDefault="008A6183" w:rsidP="008A6183">
      <w:pPr>
        <w:pStyle w:val="Heading2"/>
      </w:pPr>
      <w:bookmarkStart w:id="119" w:name="_Toc234420180"/>
      <w:r w:rsidRPr="00F85DC9">
        <w:t>Travel Reimbursement Policies</w:t>
      </w:r>
      <w:bookmarkEnd w:id="119"/>
    </w:p>
    <w:p w14:paraId="46C91B43" w14:textId="77777777" w:rsidR="008A6183" w:rsidRDefault="008A6183" w:rsidP="008A6183">
      <w:pPr>
        <w:pStyle w:val="Heading3"/>
      </w:pPr>
      <w:bookmarkStart w:id="120" w:name="_Toc234420181"/>
      <w:r>
        <w:t>Mileage allowance</w:t>
      </w:r>
      <w:bookmarkEnd w:id="120"/>
    </w:p>
    <w:p w14:paraId="2C27ACE3" w14:textId="7B97501B" w:rsidR="008A6183" w:rsidRDefault="008A6183" w:rsidP="008A6183">
      <w:r>
        <w:t xml:space="preserve">Employees using their personal automobiles will be required at a rate of the IRS </w:t>
      </w:r>
      <w:r w:rsidR="00F27B4F">
        <w:t>recommended</w:t>
      </w:r>
      <w:r>
        <w:t xml:space="preserve"> for miles traveled on Diocese of Des Moines business. In addition, all tolls and parking charges will be reimbursed.  The reimbursement claim must include the date of travel, the destination, the business purpose, and the miles traveled.  </w:t>
      </w:r>
    </w:p>
    <w:p w14:paraId="09204840" w14:textId="77777777" w:rsidR="008A6183" w:rsidRDefault="008A6183" w:rsidP="008A6183"/>
    <w:p w14:paraId="3680732D" w14:textId="77777777" w:rsidR="008A6183" w:rsidRDefault="008A6183" w:rsidP="008A6183">
      <w:pPr>
        <w:pStyle w:val="Heading3"/>
      </w:pPr>
      <w:bookmarkStart w:id="121" w:name="_Toc234420182"/>
      <w:r>
        <w:t>Travel Expenses</w:t>
      </w:r>
      <w:bookmarkEnd w:id="121"/>
    </w:p>
    <w:p w14:paraId="78CF5A77" w14:textId="3CD17942" w:rsidR="008A6183" w:rsidRDefault="008A6183" w:rsidP="008A6183">
      <w:r>
        <w:t xml:space="preserve">The Diocese of Des Moines will reimburse the employee for reasonable business expenses incurred on an approved business trip.  Reasonable business expenses are defined as conservative </w:t>
      </w:r>
      <w:proofErr w:type="gramStart"/>
      <w:r>
        <w:t>expenditures</w:t>
      </w:r>
      <w:proofErr w:type="gramEnd"/>
      <w:r>
        <w:t xml:space="preserve"> consistent with the employee’s normal living standards.  With the proper documentation, it</w:t>
      </w:r>
      <w:r w:rsidR="00BD1996">
        <w:t xml:space="preserve"> is the policy of the </w:t>
      </w:r>
      <w:r>
        <w:t xml:space="preserve">Diocese to reimburse employees for the following actual out-of-pocket expenses incurred while away from home on an </w:t>
      </w:r>
      <w:r w:rsidRPr="000F2D24">
        <w:rPr>
          <w:u w:val="single"/>
        </w:rPr>
        <w:t>overnight</w:t>
      </w:r>
      <w:r>
        <w:t xml:space="preserve"> business trip.</w:t>
      </w:r>
    </w:p>
    <w:p w14:paraId="45CE6E42" w14:textId="77777777" w:rsidR="008A6183" w:rsidRDefault="008A6183" w:rsidP="008540B9">
      <w:pPr>
        <w:pStyle w:val="ListParagraph"/>
        <w:numPr>
          <w:ilvl w:val="0"/>
          <w:numId w:val="36"/>
        </w:numPr>
        <w:contextualSpacing w:val="0"/>
      </w:pPr>
      <w:r>
        <w:t xml:space="preserve">Lodging – maximum reimbursement will be at the single room rate when additional charges are a personal expense.  Lodging costs incurred at the site of the conference are presumed to be reasonable.  </w:t>
      </w:r>
    </w:p>
    <w:p w14:paraId="1B68AA87" w14:textId="77777777" w:rsidR="008A6183" w:rsidRDefault="008A6183" w:rsidP="008540B9">
      <w:pPr>
        <w:pStyle w:val="ListParagraph"/>
        <w:numPr>
          <w:ilvl w:val="0"/>
          <w:numId w:val="36"/>
        </w:numPr>
        <w:contextualSpacing w:val="0"/>
      </w:pPr>
      <w:r>
        <w:t>Meals – reasonable costs for meals and gratuities will be reimbursed.  If a guest is being entertained, or a business meeting is being held, the guest’s name, affiliation, place of meeting or entertainment, and a business purpose must be noted on the receipt.</w:t>
      </w:r>
    </w:p>
    <w:p w14:paraId="53AEA226" w14:textId="77777777" w:rsidR="00F309AC" w:rsidRDefault="008A6183" w:rsidP="00807DBA">
      <w:pPr>
        <w:pStyle w:val="ListParagraph"/>
        <w:numPr>
          <w:ilvl w:val="0"/>
          <w:numId w:val="36"/>
        </w:numPr>
        <w:contextualSpacing w:val="0"/>
      </w:pPr>
      <w:r>
        <w:t xml:space="preserve">Transportation – attempts should be made to obtain airfares at minimum cost. Local transportation will only be reimbursed if it is incurred for </w:t>
      </w:r>
      <w:r w:rsidR="00F27B4F">
        <w:t>business purposes</w:t>
      </w:r>
      <w:r>
        <w:t>.  Car rentals will only be reimbursed if prior approval has been provided</w:t>
      </w:r>
      <w:r w:rsidR="00F309AC">
        <w:t>.</w:t>
      </w:r>
    </w:p>
    <w:p w14:paraId="7B9EBE87" w14:textId="3D99E338" w:rsidR="008A6183" w:rsidRDefault="008A6183" w:rsidP="00807DBA">
      <w:pPr>
        <w:pStyle w:val="ListParagraph"/>
        <w:numPr>
          <w:ilvl w:val="0"/>
          <w:numId w:val="36"/>
        </w:numPr>
        <w:contextualSpacing w:val="0"/>
      </w:pPr>
      <w:r w:rsidRPr="008342BD">
        <w:t>Telephone</w:t>
      </w:r>
      <w:r w:rsidRPr="00F8726D">
        <w:t>– telephone charges for business purposes will be fully reimbursed.  Reimbursement for personal telephone charges will be limited to $5.00 per day with documentation.</w:t>
      </w:r>
      <w:r w:rsidR="002677D1">
        <w:t xml:space="preserve">  Charges relating to internet use for purposes of phone calls will be reimbursed at the rate of up to $5.00 per day.</w:t>
      </w:r>
    </w:p>
    <w:p w14:paraId="14002D8B" w14:textId="77777777" w:rsidR="008A6183" w:rsidRDefault="008A6183" w:rsidP="008540B9">
      <w:pPr>
        <w:pStyle w:val="ListParagraph"/>
        <w:numPr>
          <w:ilvl w:val="0"/>
          <w:numId w:val="36"/>
        </w:numPr>
        <w:contextualSpacing w:val="0"/>
      </w:pPr>
      <w:r w:rsidRPr="008342BD">
        <w:t>Personal expenses</w:t>
      </w:r>
      <w:r w:rsidRPr="00F8726D">
        <w:t>– personal expenses such as movies, newspapers, magazines, and alcoholic beverages will not be reimbursed.</w:t>
      </w:r>
    </w:p>
    <w:p w14:paraId="65DFE192" w14:textId="77777777" w:rsidR="00F04B27" w:rsidRDefault="00F04B27" w:rsidP="00F04B27"/>
    <w:p w14:paraId="58DD8118" w14:textId="77777777" w:rsidR="00F04B27" w:rsidRPr="00F04B27" w:rsidRDefault="00F04B27" w:rsidP="00F04B27">
      <w:pPr>
        <w:pStyle w:val="Heading3"/>
      </w:pPr>
      <w:bookmarkStart w:id="122" w:name="_Toc234420183"/>
      <w:r>
        <w:t>Entertainment Expenditures</w:t>
      </w:r>
      <w:bookmarkEnd w:id="122"/>
    </w:p>
    <w:p w14:paraId="44AE5481" w14:textId="77777777" w:rsidR="00F04B27" w:rsidRDefault="00F04B27" w:rsidP="00F04B27">
      <w:r>
        <w:t xml:space="preserve">Normal and ordinary business-related entertainment expenses will be reimbursed with the proper documentation. Entertainment includes the cost of a meal. In addition to a receipt, the expense report must include the following information: </w:t>
      </w:r>
    </w:p>
    <w:p w14:paraId="6EECAA15" w14:textId="77777777" w:rsidR="00F04B27" w:rsidRDefault="00F04B27" w:rsidP="00F309AC">
      <w:r>
        <w:t xml:space="preserve">1. The business purpose, including the business benefit gained or expected to be gained. </w:t>
      </w:r>
    </w:p>
    <w:p w14:paraId="0845E3F0" w14:textId="34F8718C" w:rsidR="00F04B27" w:rsidRDefault="00F04B27" w:rsidP="00F04B27">
      <w:r>
        <w:t xml:space="preserve">2. Names and occupations of </w:t>
      </w:r>
      <w:r w:rsidR="00F309AC">
        <w:t>people</w:t>
      </w:r>
      <w:r>
        <w:t xml:space="preserve"> entertained to show </w:t>
      </w:r>
      <w:proofErr w:type="gramStart"/>
      <w:r>
        <w:t>the business</w:t>
      </w:r>
      <w:proofErr w:type="gramEnd"/>
      <w:r>
        <w:t xml:space="preserve"> relationship. </w:t>
      </w:r>
    </w:p>
    <w:p w14:paraId="7C462ED9" w14:textId="77777777" w:rsidR="00F04B27" w:rsidRDefault="00F04B27" w:rsidP="00F04B27"/>
    <w:p w14:paraId="71406F08" w14:textId="77777777" w:rsidR="00F04B27" w:rsidRPr="00F04B27" w:rsidRDefault="00F04B27" w:rsidP="00F04B27">
      <w:pPr>
        <w:pStyle w:val="Heading3"/>
      </w:pPr>
      <w:bookmarkStart w:id="123" w:name="_Toc234420184"/>
      <w:r w:rsidRPr="008C378A">
        <w:t>Expense Reporting Po</w:t>
      </w:r>
      <w:r>
        <w:t>licy</w:t>
      </w:r>
      <w:bookmarkStart w:id="124" w:name="_Hlk198282838"/>
      <w:bookmarkEnd w:id="123"/>
      <w:r>
        <w:t xml:space="preserve"> </w:t>
      </w:r>
    </w:p>
    <w:p w14:paraId="50459406" w14:textId="77777777" w:rsidR="00F309AC" w:rsidRDefault="00F309AC" w:rsidP="00F309AC">
      <w:r>
        <w:t xml:space="preserve">Travel and entertainment expenses incurred while on diocesan business are to be reported using the </w:t>
      </w:r>
      <w:r w:rsidRPr="00F309AC">
        <w:t>Paylocity</w:t>
      </w:r>
      <w:r>
        <w:t xml:space="preserve"> expense app.  Once submitted, your supervisor will receive an email to review and approve your expense.  Your reimbursement will be included on the next paycheck if the process is completed by 9am </w:t>
      </w:r>
      <w:proofErr w:type="gramStart"/>
      <w:r>
        <w:t>of</w:t>
      </w:r>
      <w:proofErr w:type="gramEnd"/>
      <w:r>
        <w:t xml:space="preserve"> </w:t>
      </w:r>
      <w:proofErr w:type="gramStart"/>
      <w:r>
        <w:t>the Tuesday</w:t>
      </w:r>
      <w:proofErr w:type="gramEnd"/>
      <w:r>
        <w:t xml:space="preserve"> prior to the Friday paycheck.</w:t>
      </w:r>
    </w:p>
    <w:p w14:paraId="314F101E" w14:textId="77777777" w:rsidR="00F309AC" w:rsidRDefault="00F309AC" w:rsidP="00F309AC"/>
    <w:p w14:paraId="54599E40" w14:textId="1B3F2C10" w:rsidR="00905FAC" w:rsidRDefault="00905FAC" w:rsidP="00905FAC">
      <w:pPr>
        <w:pStyle w:val="Heading1"/>
      </w:pPr>
      <w:bookmarkStart w:id="125" w:name="_Toc234420185"/>
      <w:bookmarkEnd w:id="124"/>
      <w:r>
        <w:t>9. Remote/Hybrid Work Policy</w:t>
      </w:r>
      <w:bookmarkEnd w:id="125"/>
    </w:p>
    <w:p w14:paraId="3A13BDBF" w14:textId="01BF0083" w:rsidR="0088254A" w:rsidRPr="00B1042B" w:rsidRDefault="0088254A" w:rsidP="00257A53">
      <w:r w:rsidRPr="00B1042B">
        <w:t xml:space="preserve">The Diocese of Des Moines (Diocese) offers a </w:t>
      </w:r>
      <w:r w:rsidR="007149BF" w:rsidRPr="00B1042B">
        <w:t>hybrid</w:t>
      </w:r>
      <w:r w:rsidRPr="00B1042B">
        <w:t xml:space="preserve"> work opportunity for eligible Pastoral Center employees.  This policy provides the employee with the option to work from home (primary residence) when an employee </w:t>
      </w:r>
      <w:proofErr w:type="gramStart"/>
      <w:r w:rsidRPr="00B1042B">
        <w:t>is able to</w:t>
      </w:r>
      <w:proofErr w:type="gramEnd"/>
      <w:r w:rsidRPr="00B1042B">
        <w:t xml:space="preserve"> complete their duties in a home environment.  The Diocese recognizes that this option will not work for all employees or positions within the Diocese. The following procedures will assist in identifying which positions and under what circumstances the remote work opportunity may be applied.</w:t>
      </w:r>
    </w:p>
    <w:p w14:paraId="22630B00" w14:textId="77777777" w:rsidR="0088254A" w:rsidRPr="00B1042B" w:rsidRDefault="0088254A" w:rsidP="00905FAC">
      <w:pPr>
        <w:pStyle w:val="Heading2"/>
      </w:pPr>
      <w:bookmarkStart w:id="126" w:name="_Toc234420186"/>
      <w:r w:rsidRPr="00B1042B">
        <w:t>Procedures</w:t>
      </w:r>
      <w:bookmarkEnd w:id="126"/>
    </w:p>
    <w:p w14:paraId="4CA9C4D5" w14:textId="529D4385" w:rsidR="0088254A" w:rsidRPr="00BB2D8A"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BB2D8A">
        <w:rPr>
          <w:rFonts w:asciiTheme="minorHAnsi" w:hAnsiTheme="minorHAnsi" w:cstheme="minorHAnsi"/>
          <w:color w:val="494949"/>
          <w:sz w:val="22"/>
          <w:szCs w:val="22"/>
        </w:rPr>
        <w:t xml:space="preserve">We offer the option for eligible diocesan employees at the Pastoral Center to work up to a maximum of two days per workweek from home.  These days will remain constant and will not fluctuate from week to week.  </w:t>
      </w:r>
      <w:r w:rsidR="00492958">
        <w:rPr>
          <w:rFonts w:asciiTheme="minorHAnsi" w:hAnsiTheme="minorHAnsi" w:cstheme="minorHAnsi"/>
          <w:color w:val="494949"/>
          <w:sz w:val="22"/>
          <w:szCs w:val="22"/>
        </w:rPr>
        <w:t xml:space="preserve">The </w:t>
      </w:r>
      <w:r w:rsidR="00492958" w:rsidRPr="00492958">
        <w:rPr>
          <w:rFonts w:asciiTheme="minorHAnsi" w:hAnsiTheme="minorHAnsi" w:cstheme="minorHAnsi"/>
          <w:b/>
          <w:bCs/>
          <w:color w:val="494949"/>
          <w:sz w:val="22"/>
          <w:szCs w:val="22"/>
        </w:rPr>
        <w:t>Remote</w:t>
      </w:r>
      <w:r w:rsidR="00AD180B">
        <w:rPr>
          <w:rFonts w:asciiTheme="minorHAnsi" w:hAnsiTheme="minorHAnsi" w:cstheme="minorHAnsi"/>
          <w:b/>
          <w:bCs/>
          <w:color w:val="494949"/>
          <w:sz w:val="22"/>
          <w:szCs w:val="22"/>
        </w:rPr>
        <w:t xml:space="preserve"> and </w:t>
      </w:r>
      <w:r w:rsidR="00492958">
        <w:rPr>
          <w:rFonts w:asciiTheme="minorHAnsi" w:hAnsiTheme="minorHAnsi" w:cstheme="minorHAnsi"/>
          <w:b/>
          <w:bCs/>
          <w:color w:val="494949"/>
          <w:sz w:val="22"/>
          <w:szCs w:val="22"/>
        </w:rPr>
        <w:t>Hybrid</w:t>
      </w:r>
      <w:r w:rsidRPr="008D6DDC">
        <w:rPr>
          <w:rFonts w:asciiTheme="minorHAnsi" w:hAnsiTheme="minorHAnsi" w:cstheme="minorHAnsi"/>
          <w:b/>
          <w:bCs/>
          <w:color w:val="494949"/>
          <w:sz w:val="22"/>
          <w:szCs w:val="22"/>
        </w:rPr>
        <w:t xml:space="preserve"> work opportunit</w:t>
      </w:r>
      <w:r w:rsidR="00492958">
        <w:rPr>
          <w:rFonts w:asciiTheme="minorHAnsi" w:hAnsiTheme="minorHAnsi" w:cstheme="minorHAnsi"/>
          <w:b/>
          <w:bCs/>
          <w:color w:val="494949"/>
          <w:sz w:val="22"/>
          <w:szCs w:val="22"/>
        </w:rPr>
        <w:t>ies</w:t>
      </w:r>
      <w:r w:rsidRPr="008D6DDC">
        <w:rPr>
          <w:rFonts w:asciiTheme="minorHAnsi" w:hAnsiTheme="minorHAnsi" w:cstheme="minorHAnsi"/>
          <w:b/>
          <w:bCs/>
          <w:color w:val="494949"/>
          <w:sz w:val="22"/>
          <w:szCs w:val="22"/>
        </w:rPr>
        <w:t xml:space="preserve"> </w:t>
      </w:r>
      <w:r w:rsidR="00492958">
        <w:rPr>
          <w:rFonts w:asciiTheme="minorHAnsi" w:hAnsiTheme="minorHAnsi" w:cstheme="minorHAnsi"/>
          <w:b/>
          <w:bCs/>
          <w:color w:val="494949"/>
          <w:sz w:val="22"/>
          <w:szCs w:val="22"/>
        </w:rPr>
        <w:t>are</w:t>
      </w:r>
      <w:r w:rsidRPr="008D6DDC">
        <w:rPr>
          <w:rFonts w:asciiTheme="minorHAnsi" w:hAnsiTheme="minorHAnsi" w:cstheme="minorHAnsi"/>
          <w:b/>
          <w:bCs/>
          <w:color w:val="494949"/>
          <w:sz w:val="22"/>
          <w:szCs w:val="22"/>
        </w:rPr>
        <w:t xml:space="preserve"> not a substitute for childcare.</w:t>
      </w:r>
      <w:r w:rsidRPr="00BB2D8A">
        <w:rPr>
          <w:rFonts w:asciiTheme="minorHAnsi" w:hAnsiTheme="minorHAnsi" w:cstheme="minorHAnsi"/>
          <w:color w:val="494949"/>
          <w:sz w:val="22"/>
          <w:szCs w:val="22"/>
        </w:rPr>
        <w:t xml:space="preserve"> The </w:t>
      </w:r>
      <w:r w:rsidR="007149BF">
        <w:rPr>
          <w:rFonts w:asciiTheme="minorHAnsi" w:hAnsiTheme="minorHAnsi" w:cstheme="minorHAnsi"/>
          <w:color w:val="494949"/>
          <w:sz w:val="22"/>
          <w:szCs w:val="22"/>
        </w:rPr>
        <w:t>h</w:t>
      </w:r>
      <w:r w:rsidR="009E5224">
        <w:rPr>
          <w:rFonts w:asciiTheme="minorHAnsi" w:hAnsiTheme="minorHAnsi" w:cstheme="minorHAnsi"/>
          <w:color w:val="494949"/>
          <w:sz w:val="22"/>
          <w:szCs w:val="22"/>
        </w:rPr>
        <w:t>ybrid</w:t>
      </w:r>
      <w:r w:rsidRPr="00BB2D8A">
        <w:rPr>
          <w:rFonts w:asciiTheme="minorHAnsi" w:hAnsiTheme="minorHAnsi" w:cstheme="minorHAnsi"/>
          <w:color w:val="494949"/>
          <w:sz w:val="22"/>
          <w:szCs w:val="22"/>
        </w:rPr>
        <w:t xml:space="preserve"> work opportunity is not </w:t>
      </w:r>
      <w:r w:rsidR="00492958">
        <w:rPr>
          <w:rFonts w:asciiTheme="minorHAnsi" w:hAnsiTheme="minorHAnsi" w:cstheme="minorHAnsi"/>
          <w:color w:val="494949"/>
          <w:sz w:val="22"/>
          <w:szCs w:val="22"/>
        </w:rPr>
        <w:t>a right</w:t>
      </w:r>
      <w:r w:rsidRPr="00BB2D8A">
        <w:rPr>
          <w:rFonts w:asciiTheme="minorHAnsi" w:hAnsiTheme="minorHAnsi" w:cstheme="minorHAnsi"/>
          <w:color w:val="494949"/>
          <w:sz w:val="22"/>
          <w:szCs w:val="22"/>
        </w:rPr>
        <w:t xml:space="preserve"> and may be revoked by the Diocese at any time.</w:t>
      </w:r>
    </w:p>
    <w:p w14:paraId="27F1044F" w14:textId="7F00D8EE" w:rsidR="0088254A" w:rsidRPr="00BB2D8A"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BB2D8A">
        <w:rPr>
          <w:rFonts w:asciiTheme="minorHAnsi" w:hAnsiTheme="minorHAnsi" w:cstheme="minorHAnsi"/>
          <w:color w:val="494949"/>
          <w:sz w:val="22"/>
          <w:szCs w:val="22"/>
        </w:rPr>
        <w:t xml:space="preserve">Each employee interested should complete a </w:t>
      </w:r>
      <w:r w:rsidR="009E5224">
        <w:rPr>
          <w:rFonts w:asciiTheme="minorHAnsi" w:hAnsiTheme="minorHAnsi" w:cstheme="minorHAnsi"/>
          <w:color w:val="494949"/>
          <w:sz w:val="22"/>
          <w:szCs w:val="22"/>
        </w:rPr>
        <w:t>Hybrid</w:t>
      </w:r>
      <w:r w:rsidRPr="00BB2D8A">
        <w:rPr>
          <w:rFonts w:asciiTheme="minorHAnsi" w:hAnsiTheme="minorHAnsi" w:cstheme="minorHAnsi"/>
          <w:color w:val="494949"/>
          <w:sz w:val="22"/>
          <w:szCs w:val="22"/>
        </w:rPr>
        <w:t xml:space="preserve"> Work Request form and submit it to his/her supervisor. The supervisor will complete the </w:t>
      </w:r>
      <w:r w:rsidR="007149BF">
        <w:rPr>
          <w:rFonts w:asciiTheme="minorHAnsi" w:hAnsiTheme="minorHAnsi" w:cstheme="minorHAnsi"/>
          <w:color w:val="494949"/>
          <w:sz w:val="22"/>
          <w:szCs w:val="22"/>
        </w:rPr>
        <w:t>Hybrid</w:t>
      </w:r>
      <w:r w:rsidRPr="00BB2D8A">
        <w:rPr>
          <w:rFonts w:asciiTheme="minorHAnsi" w:hAnsiTheme="minorHAnsi" w:cstheme="minorHAnsi"/>
          <w:color w:val="494949"/>
          <w:sz w:val="22"/>
          <w:szCs w:val="22"/>
        </w:rPr>
        <w:t xml:space="preserve"> Work Needs Assessment to determine if the employee and or the position are a good match for remote work.  In situations where the supervisor is not the department director, the director will also be involved in the assessment and approval process. </w:t>
      </w:r>
    </w:p>
    <w:p w14:paraId="643F17E0" w14:textId="301159A9" w:rsidR="0088254A" w:rsidRPr="00BB2D8A"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BB2D8A">
        <w:rPr>
          <w:rFonts w:asciiTheme="minorHAnsi" w:hAnsiTheme="minorHAnsi" w:cstheme="minorHAnsi"/>
          <w:color w:val="494949"/>
          <w:sz w:val="22"/>
          <w:szCs w:val="22"/>
        </w:rPr>
        <w:t xml:space="preserve">Consultation with the Technology Manager will be required concerning the equipment needed to work from home. It is required that the </w:t>
      </w:r>
      <w:r w:rsidR="00EE53E5" w:rsidRPr="00BB2D8A">
        <w:rPr>
          <w:rFonts w:asciiTheme="minorHAnsi" w:hAnsiTheme="minorHAnsi" w:cstheme="minorHAnsi"/>
          <w:color w:val="494949"/>
          <w:sz w:val="22"/>
          <w:szCs w:val="22"/>
        </w:rPr>
        <w:t>employee</w:t>
      </w:r>
      <w:r w:rsidRPr="00BB2D8A">
        <w:rPr>
          <w:rFonts w:asciiTheme="minorHAnsi" w:hAnsiTheme="minorHAnsi" w:cstheme="minorHAnsi"/>
          <w:color w:val="494949"/>
          <w:sz w:val="22"/>
          <w:szCs w:val="22"/>
        </w:rPr>
        <w:t xml:space="preserve"> use his/</w:t>
      </w:r>
      <w:proofErr w:type="gramStart"/>
      <w:r w:rsidRPr="00BB2D8A">
        <w:rPr>
          <w:rFonts w:asciiTheme="minorHAnsi" w:hAnsiTheme="minorHAnsi" w:cstheme="minorHAnsi"/>
          <w:color w:val="494949"/>
          <w:sz w:val="22"/>
          <w:szCs w:val="22"/>
        </w:rPr>
        <w:t>her work</w:t>
      </w:r>
      <w:proofErr w:type="gramEnd"/>
      <w:r w:rsidRPr="00BB2D8A">
        <w:rPr>
          <w:rFonts w:asciiTheme="minorHAnsi" w:hAnsiTheme="minorHAnsi" w:cstheme="minorHAnsi"/>
          <w:color w:val="494949"/>
          <w:sz w:val="22"/>
          <w:szCs w:val="22"/>
        </w:rPr>
        <w:t xml:space="preserve"> laptop when working from home. Employees who do not have their own work laptop, may check out a work laptop on a first come first served basis.  </w:t>
      </w:r>
    </w:p>
    <w:p w14:paraId="6383C9A9" w14:textId="77777777" w:rsidR="0088254A" w:rsidRPr="00BB2D8A"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BB2D8A">
        <w:rPr>
          <w:rFonts w:asciiTheme="minorHAnsi" w:hAnsiTheme="minorHAnsi" w:cstheme="minorHAnsi"/>
          <w:color w:val="494949"/>
          <w:sz w:val="22"/>
          <w:szCs w:val="22"/>
        </w:rPr>
        <w:t>Supervisors will review work arrangements monthly and make changes as warranted by operation needs.</w:t>
      </w:r>
    </w:p>
    <w:p w14:paraId="51DC37B4" w14:textId="5A1D5FC7" w:rsidR="0088254A" w:rsidRPr="00BB2D8A" w:rsidRDefault="0088254A" w:rsidP="00905FAC">
      <w:pPr>
        <w:pStyle w:val="Heading2"/>
      </w:pPr>
      <w:bookmarkStart w:id="127" w:name="_Toc234420187"/>
      <w:r w:rsidRPr="00BB2D8A">
        <w:t>Work Arrangement Options and Guidelines</w:t>
      </w:r>
      <w:r w:rsidR="00EE53E5">
        <w:t xml:space="preserve"> for Employees</w:t>
      </w:r>
      <w:bookmarkEnd w:id="127"/>
    </w:p>
    <w:p w14:paraId="0851D008" w14:textId="77777777" w:rsidR="0088254A" w:rsidRPr="00784135" w:rsidRDefault="0088254A" w:rsidP="00784135">
      <w:pPr>
        <w:rPr>
          <w:u w:val="single"/>
        </w:rPr>
      </w:pPr>
      <w:r w:rsidRPr="00784135">
        <w:rPr>
          <w:rStyle w:val="Strong"/>
          <w:u w:val="single"/>
        </w:rPr>
        <w:t>Full-Time In-Office employees at the Pastoral Center</w:t>
      </w:r>
    </w:p>
    <w:p w14:paraId="45A67C00" w14:textId="22F91E3F" w:rsidR="0088254A" w:rsidRPr="002C4F0F" w:rsidRDefault="0088254A" w:rsidP="00784135">
      <w:pPr>
        <w:pStyle w:val="NormalWeb"/>
        <w:spacing w:before="0" w:beforeAutospacing="0" w:after="160" w:afterAutospacing="0" w:line="259" w:lineRule="auto"/>
        <w:rPr>
          <w:rFonts w:asciiTheme="minorHAnsi" w:hAnsiTheme="minorHAnsi" w:cstheme="minorHAnsi"/>
          <w:color w:val="494949"/>
          <w:sz w:val="22"/>
          <w:szCs w:val="22"/>
        </w:rPr>
      </w:pPr>
      <w:r w:rsidRPr="002C4F0F">
        <w:rPr>
          <w:rStyle w:val="Strong"/>
          <w:rFonts w:asciiTheme="minorHAnsi" w:eastAsiaTheme="majorEastAsia" w:hAnsiTheme="minorHAnsi" w:cstheme="minorHAnsi"/>
          <w:color w:val="494949"/>
          <w:sz w:val="22"/>
          <w:szCs w:val="22"/>
        </w:rPr>
        <w:t>Eligible Employees</w:t>
      </w:r>
      <w:r w:rsidRPr="002C4F0F">
        <w:rPr>
          <w:rFonts w:asciiTheme="minorHAnsi" w:hAnsiTheme="minorHAnsi" w:cstheme="minorHAnsi"/>
          <w:color w:val="494949"/>
          <w:sz w:val="22"/>
          <w:szCs w:val="22"/>
        </w:rPr>
        <w:t xml:space="preserve">: Employees may choose to continue to work </w:t>
      </w:r>
      <w:r w:rsidR="00EE53E5" w:rsidRPr="002C4F0F">
        <w:rPr>
          <w:rFonts w:asciiTheme="minorHAnsi" w:hAnsiTheme="minorHAnsi" w:cstheme="minorHAnsi"/>
          <w:color w:val="494949"/>
          <w:sz w:val="22"/>
          <w:szCs w:val="22"/>
        </w:rPr>
        <w:t>full-time</w:t>
      </w:r>
      <w:r w:rsidRPr="002C4F0F">
        <w:rPr>
          <w:rFonts w:asciiTheme="minorHAnsi" w:hAnsiTheme="minorHAnsi" w:cstheme="minorHAnsi"/>
          <w:color w:val="494949"/>
          <w:sz w:val="22"/>
          <w:szCs w:val="22"/>
        </w:rPr>
        <w:t xml:space="preserve"> in the office.</w:t>
      </w:r>
    </w:p>
    <w:p w14:paraId="1EEFF594" w14:textId="16180C7C" w:rsidR="0088254A" w:rsidRPr="00784135" w:rsidRDefault="00EE53E5" w:rsidP="00784135">
      <w:pPr>
        <w:rPr>
          <w:u w:val="single"/>
        </w:rPr>
      </w:pPr>
      <w:r w:rsidRPr="00784135">
        <w:rPr>
          <w:rStyle w:val="Strong"/>
          <w:u w:val="single"/>
        </w:rPr>
        <w:t>Hybrid</w:t>
      </w:r>
      <w:r w:rsidR="0088254A" w:rsidRPr="00784135">
        <w:rPr>
          <w:rStyle w:val="Strong"/>
          <w:u w:val="single"/>
        </w:rPr>
        <w:t xml:space="preserve"> Work</w:t>
      </w:r>
    </w:p>
    <w:p w14:paraId="76ACDF9E" w14:textId="24CCE824" w:rsidR="0088254A" w:rsidRPr="002C4F0F" w:rsidRDefault="0088254A" w:rsidP="00784135">
      <w:pPr>
        <w:pStyle w:val="NormalWeb"/>
        <w:spacing w:before="0" w:beforeAutospacing="0" w:after="160" w:afterAutospacing="0" w:line="259" w:lineRule="auto"/>
        <w:rPr>
          <w:rFonts w:asciiTheme="minorHAnsi" w:hAnsiTheme="minorHAnsi" w:cstheme="minorHAnsi"/>
          <w:color w:val="494949"/>
          <w:sz w:val="22"/>
          <w:szCs w:val="22"/>
        </w:rPr>
      </w:pPr>
      <w:r w:rsidRPr="002C4F0F">
        <w:rPr>
          <w:rStyle w:val="Strong"/>
          <w:rFonts w:asciiTheme="minorHAnsi" w:eastAsiaTheme="majorEastAsia" w:hAnsiTheme="minorHAnsi" w:cstheme="minorHAnsi"/>
          <w:color w:val="494949"/>
          <w:sz w:val="22"/>
          <w:szCs w:val="22"/>
        </w:rPr>
        <w:t>Eligible Employees</w:t>
      </w:r>
      <w:r w:rsidRPr="002C4F0F">
        <w:rPr>
          <w:rFonts w:asciiTheme="minorHAnsi" w:hAnsiTheme="minorHAnsi" w:cstheme="minorHAnsi"/>
          <w:color w:val="494949"/>
          <w:sz w:val="22"/>
          <w:szCs w:val="22"/>
        </w:rPr>
        <w:t xml:space="preserve">: Employees who have responsibilities that can be satisfactorily completed remotely. Up to 40% of the </w:t>
      </w:r>
      <w:proofErr w:type="gramStart"/>
      <w:r w:rsidRPr="002C4F0F">
        <w:rPr>
          <w:rFonts w:asciiTheme="minorHAnsi" w:hAnsiTheme="minorHAnsi" w:cstheme="minorHAnsi"/>
          <w:color w:val="494949"/>
          <w:sz w:val="22"/>
          <w:szCs w:val="22"/>
        </w:rPr>
        <w:t>employee’s</w:t>
      </w:r>
      <w:proofErr w:type="gramEnd"/>
      <w:r w:rsidRPr="002C4F0F">
        <w:rPr>
          <w:rFonts w:asciiTheme="minorHAnsi" w:hAnsiTheme="minorHAnsi" w:cstheme="minorHAnsi"/>
          <w:color w:val="494949"/>
          <w:sz w:val="22"/>
          <w:szCs w:val="22"/>
        </w:rPr>
        <w:t xml:space="preserve"> </w:t>
      </w:r>
      <w:r w:rsidR="00EE53E5" w:rsidRPr="002C4F0F">
        <w:rPr>
          <w:rFonts w:asciiTheme="minorHAnsi" w:hAnsiTheme="minorHAnsi" w:cstheme="minorHAnsi"/>
          <w:color w:val="494949"/>
          <w:sz w:val="22"/>
          <w:szCs w:val="22"/>
        </w:rPr>
        <w:t>work week</w:t>
      </w:r>
      <w:r w:rsidRPr="002C4F0F">
        <w:rPr>
          <w:rFonts w:asciiTheme="minorHAnsi" w:hAnsiTheme="minorHAnsi" w:cstheme="minorHAnsi"/>
          <w:color w:val="494949"/>
          <w:sz w:val="22"/>
          <w:szCs w:val="22"/>
        </w:rPr>
        <w:t xml:space="preserve"> may be done remotely.  The </w:t>
      </w:r>
      <w:proofErr w:type="gramStart"/>
      <w:r w:rsidR="00EE53E5" w:rsidRPr="002C4F0F">
        <w:rPr>
          <w:rFonts w:asciiTheme="minorHAnsi" w:hAnsiTheme="minorHAnsi" w:cstheme="minorHAnsi"/>
          <w:color w:val="494949"/>
          <w:sz w:val="22"/>
          <w:szCs w:val="22"/>
        </w:rPr>
        <w:t>employee</w:t>
      </w:r>
      <w:proofErr w:type="gramEnd"/>
      <w:r w:rsidR="00EE53E5" w:rsidRPr="002C4F0F">
        <w:rPr>
          <w:rFonts w:asciiTheme="minorHAnsi" w:hAnsiTheme="minorHAnsi" w:cstheme="minorHAnsi"/>
          <w:color w:val="494949"/>
          <w:sz w:val="22"/>
          <w:szCs w:val="22"/>
        </w:rPr>
        <w:t xml:space="preserve"> </w:t>
      </w:r>
      <w:r w:rsidRPr="002C4F0F">
        <w:rPr>
          <w:rFonts w:asciiTheme="minorHAnsi" w:hAnsiTheme="minorHAnsi" w:cstheme="minorHAnsi"/>
          <w:color w:val="494949"/>
          <w:sz w:val="22"/>
          <w:szCs w:val="22"/>
        </w:rPr>
        <w:t xml:space="preserve">will have sufficient technology to work from home.  Unless hired with a remote work expectation, to be eligible, an employee must have worked for the Diocese for more than six months.  </w:t>
      </w:r>
      <w:r w:rsidR="00A202D3">
        <w:rPr>
          <w:rFonts w:asciiTheme="minorHAnsi" w:hAnsiTheme="minorHAnsi" w:cstheme="minorHAnsi"/>
          <w:color w:val="494949"/>
          <w:sz w:val="22"/>
          <w:szCs w:val="22"/>
        </w:rPr>
        <w:t xml:space="preserve">If an employee’s job requires them to support the facilitation of visitors or who may have unexpected guests on a regular </w:t>
      </w:r>
      <w:r w:rsidR="0009763B">
        <w:rPr>
          <w:rFonts w:asciiTheme="minorHAnsi" w:hAnsiTheme="minorHAnsi" w:cstheme="minorHAnsi"/>
          <w:color w:val="494949"/>
          <w:sz w:val="22"/>
          <w:szCs w:val="22"/>
        </w:rPr>
        <w:t>basis, their position</w:t>
      </w:r>
      <w:r w:rsidR="00A202D3">
        <w:rPr>
          <w:rFonts w:asciiTheme="minorHAnsi" w:hAnsiTheme="minorHAnsi" w:cstheme="minorHAnsi"/>
          <w:color w:val="494949"/>
          <w:sz w:val="22"/>
          <w:szCs w:val="22"/>
        </w:rPr>
        <w:t xml:space="preserve"> may be </w:t>
      </w:r>
      <w:r w:rsidR="0009763B">
        <w:rPr>
          <w:rFonts w:asciiTheme="minorHAnsi" w:hAnsiTheme="minorHAnsi" w:cstheme="minorHAnsi"/>
          <w:color w:val="494949"/>
          <w:sz w:val="22"/>
          <w:szCs w:val="22"/>
        </w:rPr>
        <w:t>ineligible</w:t>
      </w:r>
      <w:r w:rsidR="00A202D3">
        <w:rPr>
          <w:rFonts w:asciiTheme="minorHAnsi" w:hAnsiTheme="minorHAnsi" w:cstheme="minorHAnsi"/>
          <w:color w:val="494949"/>
          <w:sz w:val="22"/>
          <w:szCs w:val="22"/>
        </w:rPr>
        <w:t xml:space="preserve"> to work a hybrid schedule.  </w:t>
      </w:r>
      <w:r w:rsidR="0009763B">
        <w:rPr>
          <w:rFonts w:asciiTheme="minorHAnsi" w:hAnsiTheme="minorHAnsi" w:cstheme="minorHAnsi"/>
          <w:color w:val="494949"/>
          <w:sz w:val="22"/>
          <w:szCs w:val="22"/>
        </w:rPr>
        <w:t xml:space="preserve">The receptionist position is an example of a position that is deemed ineligible to work from home. </w:t>
      </w:r>
      <w:r w:rsidRPr="002C4F0F">
        <w:rPr>
          <w:rFonts w:asciiTheme="minorHAnsi" w:hAnsiTheme="minorHAnsi" w:cstheme="minorHAnsi"/>
          <w:color w:val="494949"/>
          <w:sz w:val="22"/>
          <w:szCs w:val="22"/>
        </w:rPr>
        <w:t xml:space="preserve">Employees may not work </w:t>
      </w:r>
      <w:r w:rsidR="009C1009" w:rsidRPr="002C4F0F">
        <w:rPr>
          <w:rFonts w:asciiTheme="minorHAnsi" w:hAnsiTheme="minorHAnsi" w:cstheme="minorHAnsi"/>
          <w:color w:val="494949"/>
          <w:sz w:val="22"/>
          <w:szCs w:val="22"/>
        </w:rPr>
        <w:t>from home</w:t>
      </w:r>
      <w:r w:rsidRPr="002C4F0F">
        <w:rPr>
          <w:rFonts w:asciiTheme="minorHAnsi" w:hAnsiTheme="minorHAnsi" w:cstheme="minorHAnsi"/>
          <w:color w:val="494949"/>
          <w:sz w:val="22"/>
          <w:szCs w:val="22"/>
        </w:rPr>
        <w:t xml:space="preserve"> if they are on a performance improvement plan</w:t>
      </w:r>
      <w:r w:rsidR="00EE53E5" w:rsidRPr="002C4F0F">
        <w:rPr>
          <w:rFonts w:asciiTheme="minorHAnsi" w:hAnsiTheme="minorHAnsi" w:cstheme="minorHAnsi"/>
          <w:color w:val="494949"/>
          <w:sz w:val="22"/>
          <w:szCs w:val="22"/>
        </w:rPr>
        <w:t xml:space="preserve"> or if they violate the terms of their </w:t>
      </w:r>
      <w:r w:rsidR="00705B6A" w:rsidRPr="002C4F0F">
        <w:rPr>
          <w:rFonts w:asciiTheme="minorHAnsi" w:hAnsiTheme="minorHAnsi" w:cstheme="minorHAnsi"/>
          <w:color w:val="494949"/>
          <w:sz w:val="22"/>
          <w:szCs w:val="22"/>
        </w:rPr>
        <w:t>Hybrid work</w:t>
      </w:r>
      <w:r w:rsidR="00EE53E5" w:rsidRPr="002C4F0F">
        <w:rPr>
          <w:rFonts w:asciiTheme="minorHAnsi" w:hAnsiTheme="minorHAnsi" w:cstheme="minorHAnsi"/>
          <w:color w:val="494949"/>
          <w:sz w:val="22"/>
          <w:szCs w:val="22"/>
        </w:rPr>
        <w:t xml:space="preserve"> approval.  Violations of the policy can result in disciplinary action, up to and including termination</w:t>
      </w:r>
      <w:r w:rsidRPr="002C4F0F">
        <w:rPr>
          <w:rFonts w:asciiTheme="minorHAnsi" w:hAnsiTheme="minorHAnsi" w:cstheme="minorHAnsi"/>
          <w:color w:val="494949"/>
          <w:sz w:val="22"/>
          <w:szCs w:val="22"/>
        </w:rPr>
        <w:t>.</w:t>
      </w:r>
    </w:p>
    <w:p w14:paraId="10136397" w14:textId="77777777" w:rsidR="0009763B" w:rsidRDefault="0009763B" w:rsidP="00784135">
      <w:pPr>
        <w:rPr>
          <w:b/>
          <w:bCs/>
          <w:u w:val="single"/>
        </w:rPr>
      </w:pPr>
    </w:p>
    <w:p w14:paraId="4F617A83" w14:textId="2917C5FE" w:rsidR="00D202F6" w:rsidRPr="00784135" w:rsidRDefault="00EE53E5" w:rsidP="00784135">
      <w:pPr>
        <w:rPr>
          <w:b/>
          <w:bCs/>
          <w:u w:val="single"/>
        </w:rPr>
      </w:pPr>
      <w:r w:rsidRPr="00784135">
        <w:rPr>
          <w:b/>
          <w:bCs/>
          <w:u w:val="single"/>
        </w:rPr>
        <w:t xml:space="preserve">Remote Work </w:t>
      </w:r>
    </w:p>
    <w:p w14:paraId="37A860B2" w14:textId="01825705" w:rsidR="00EE53E5" w:rsidRPr="002C4F0F" w:rsidRDefault="00EE53E5" w:rsidP="00784135">
      <w:pPr>
        <w:pStyle w:val="NormalWeb"/>
        <w:spacing w:before="0" w:beforeAutospacing="0" w:after="160" w:afterAutospacing="0" w:line="259" w:lineRule="auto"/>
        <w:rPr>
          <w:rFonts w:asciiTheme="minorHAnsi" w:hAnsiTheme="minorHAnsi" w:cstheme="minorHAnsi"/>
          <w:b/>
          <w:color w:val="494949"/>
          <w:sz w:val="22"/>
          <w:szCs w:val="22"/>
        </w:rPr>
      </w:pPr>
      <w:r w:rsidRPr="002C4F0F">
        <w:rPr>
          <w:rFonts w:asciiTheme="minorHAnsi" w:hAnsiTheme="minorHAnsi" w:cstheme="minorHAnsi"/>
          <w:b/>
          <w:color w:val="494949"/>
          <w:sz w:val="22"/>
          <w:szCs w:val="22"/>
        </w:rPr>
        <w:t xml:space="preserve">Employees who are virtual and work primarily from their home </w:t>
      </w:r>
      <w:proofErr w:type="gramStart"/>
      <w:r w:rsidRPr="002C4F0F">
        <w:rPr>
          <w:rFonts w:asciiTheme="minorHAnsi" w:hAnsiTheme="minorHAnsi" w:cstheme="minorHAnsi"/>
          <w:b/>
          <w:color w:val="494949"/>
          <w:sz w:val="22"/>
          <w:szCs w:val="22"/>
        </w:rPr>
        <w:t xml:space="preserve">office, </w:t>
      </w:r>
      <w:r w:rsidR="0009763B">
        <w:rPr>
          <w:rFonts w:asciiTheme="minorHAnsi" w:hAnsiTheme="minorHAnsi" w:cstheme="minorHAnsi"/>
          <w:b/>
          <w:color w:val="494949"/>
          <w:sz w:val="22"/>
          <w:szCs w:val="22"/>
        </w:rPr>
        <w:t>and</w:t>
      </w:r>
      <w:proofErr w:type="gramEnd"/>
      <w:r w:rsidR="0009763B">
        <w:rPr>
          <w:rFonts w:asciiTheme="minorHAnsi" w:hAnsiTheme="minorHAnsi" w:cstheme="minorHAnsi"/>
          <w:b/>
          <w:color w:val="494949"/>
          <w:sz w:val="22"/>
          <w:szCs w:val="22"/>
        </w:rPr>
        <w:t xml:space="preserve"> </w:t>
      </w:r>
      <w:r w:rsidRPr="002C4F0F">
        <w:rPr>
          <w:rFonts w:asciiTheme="minorHAnsi" w:hAnsiTheme="minorHAnsi" w:cstheme="minorHAnsi"/>
          <w:b/>
          <w:color w:val="494949"/>
          <w:sz w:val="22"/>
          <w:szCs w:val="22"/>
        </w:rPr>
        <w:t>only com</w:t>
      </w:r>
      <w:r w:rsidR="0009763B">
        <w:rPr>
          <w:rFonts w:asciiTheme="minorHAnsi" w:hAnsiTheme="minorHAnsi" w:cstheme="minorHAnsi"/>
          <w:b/>
          <w:color w:val="494949"/>
          <w:sz w:val="22"/>
          <w:szCs w:val="22"/>
        </w:rPr>
        <w:t xml:space="preserve">e </w:t>
      </w:r>
      <w:r w:rsidRPr="002C4F0F">
        <w:rPr>
          <w:rFonts w:asciiTheme="minorHAnsi" w:hAnsiTheme="minorHAnsi" w:cstheme="minorHAnsi"/>
          <w:b/>
          <w:color w:val="494949"/>
          <w:sz w:val="22"/>
          <w:szCs w:val="22"/>
        </w:rPr>
        <w:t>into the office as needed.</w:t>
      </w:r>
    </w:p>
    <w:p w14:paraId="51924D54" w14:textId="48FA05D0" w:rsidR="00EE53E5" w:rsidRPr="002C4F0F" w:rsidRDefault="00EE53E5" w:rsidP="00EE53E5">
      <w:pPr>
        <w:pStyle w:val="NormalWeb"/>
        <w:spacing w:before="0" w:beforeAutospacing="0" w:after="150" w:afterAutospacing="0" w:line="330" w:lineRule="atLeast"/>
        <w:rPr>
          <w:rFonts w:asciiTheme="minorHAnsi" w:hAnsiTheme="minorHAnsi" w:cstheme="minorHAnsi"/>
          <w:color w:val="494949"/>
          <w:sz w:val="22"/>
          <w:szCs w:val="22"/>
        </w:rPr>
      </w:pPr>
      <w:r w:rsidRPr="002C4F0F">
        <w:rPr>
          <w:rFonts w:asciiTheme="minorHAnsi" w:hAnsiTheme="minorHAnsi" w:cstheme="minorHAnsi"/>
          <w:b/>
          <w:color w:val="494949"/>
          <w:sz w:val="22"/>
          <w:szCs w:val="22"/>
        </w:rPr>
        <w:t>Eligible Employees: Employees</w:t>
      </w:r>
      <w:r w:rsidRPr="002C4F0F">
        <w:rPr>
          <w:rFonts w:asciiTheme="minorHAnsi" w:hAnsiTheme="minorHAnsi" w:cstheme="minorHAnsi"/>
          <w:color w:val="494949"/>
          <w:sz w:val="22"/>
          <w:szCs w:val="22"/>
        </w:rPr>
        <w:t xml:space="preserve"> who have responsibilities that can be satisfactorily completed remotely. From </w:t>
      </w:r>
      <w:r w:rsidR="00B1042B" w:rsidRPr="002C4F0F">
        <w:rPr>
          <w:rFonts w:asciiTheme="minorHAnsi" w:hAnsiTheme="minorHAnsi" w:cstheme="minorHAnsi"/>
          <w:color w:val="494949"/>
          <w:sz w:val="22"/>
          <w:szCs w:val="22"/>
        </w:rPr>
        <w:t>time to time</w:t>
      </w:r>
      <w:r w:rsidR="00B1042B">
        <w:rPr>
          <w:rFonts w:asciiTheme="minorHAnsi" w:hAnsiTheme="minorHAnsi" w:cstheme="minorHAnsi"/>
          <w:color w:val="494949"/>
          <w:sz w:val="22"/>
          <w:szCs w:val="22"/>
        </w:rPr>
        <w:t>,</w:t>
      </w:r>
      <w:r w:rsidRPr="002C4F0F">
        <w:rPr>
          <w:rFonts w:asciiTheme="minorHAnsi" w:hAnsiTheme="minorHAnsi" w:cstheme="minorHAnsi"/>
          <w:color w:val="494949"/>
          <w:sz w:val="22"/>
          <w:szCs w:val="22"/>
        </w:rPr>
        <w:t xml:space="preserve"> work arrangements may be made with individuals where the employee works primarily from his or her home office.  These situations are the exception.  They are based on the employer needs and require the permission of the </w:t>
      </w:r>
      <w:proofErr w:type="gramStart"/>
      <w:r w:rsidRPr="002C4F0F">
        <w:rPr>
          <w:rFonts w:asciiTheme="minorHAnsi" w:hAnsiTheme="minorHAnsi" w:cstheme="minorHAnsi"/>
          <w:color w:val="494949"/>
          <w:sz w:val="22"/>
          <w:szCs w:val="22"/>
        </w:rPr>
        <w:t>Bishop</w:t>
      </w:r>
      <w:proofErr w:type="gramEnd"/>
      <w:r w:rsidRPr="002C4F0F">
        <w:rPr>
          <w:rFonts w:asciiTheme="minorHAnsi" w:hAnsiTheme="minorHAnsi" w:cstheme="minorHAnsi"/>
          <w:color w:val="494949"/>
          <w:sz w:val="22"/>
          <w:szCs w:val="22"/>
        </w:rPr>
        <w:t>.  When this happens, the Department Director and or the employee’s supervisor will create a plan for when the employee is expected to be in the office at the Pastoral Center.  Remote employees will be required to come to the Pastoral Center based on the needs of the employee’s job. Violations of the policy can result in disciplinary action, up to and including termination.</w:t>
      </w:r>
    </w:p>
    <w:p w14:paraId="579C3004" w14:textId="1F916A7C" w:rsidR="00EE53E5" w:rsidRPr="002C4F0F" w:rsidRDefault="00EE53E5" w:rsidP="00EE53E5">
      <w:pPr>
        <w:pStyle w:val="NormalWeb"/>
        <w:spacing w:before="0" w:beforeAutospacing="0" w:after="150" w:afterAutospacing="0" w:line="330" w:lineRule="atLeast"/>
        <w:rPr>
          <w:rFonts w:asciiTheme="minorHAnsi" w:hAnsiTheme="minorHAnsi" w:cstheme="minorHAnsi"/>
          <w:color w:val="494949"/>
          <w:sz w:val="22"/>
          <w:szCs w:val="22"/>
        </w:rPr>
      </w:pPr>
      <w:r w:rsidRPr="002C4F0F">
        <w:rPr>
          <w:rFonts w:asciiTheme="minorHAnsi" w:hAnsiTheme="minorHAnsi" w:cstheme="minorHAnsi"/>
          <w:b/>
          <w:bCs/>
          <w:color w:val="494949"/>
          <w:sz w:val="22"/>
          <w:szCs w:val="22"/>
          <w:u w:val="single"/>
        </w:rPr>
        <w:t>Other</w:t>
      </w:r>
      <w:r w:rsidRPr="002C4F0F">
        <w:rPr>
          <w:rFonts w:asciiTheme="minorHAnsi" w:hAnsiTheme="minorHAnsi" w:cstheme="minorHAnsi"/>
          <w:b/>
          <w:bCs/>
          <w:color w:val="494949"/>
          <w:sz w:val="22"/>
          <w:szCs w:val="22"/>
        </w:rPr>
        <w:t xml:space="preserve"> </w:t>
      </w:r>
      <w:r w:rsidRPr="002C4F0F">
        <w:rPr>
          <w:rFonts w:asciiTheme="minorHAnsi" w:hAnsiTheme="minorHAnsi" w:cstheme="minorHAnsi"/>
          <w:color w:val="494949"/>
          <w:sz w:val="22"/>
          <w:szCs w:val="22"/>
        </w:rPr>
        <w:t xml:space="preserve">– There may be temporary or sporadic times when an employe is granted permission to </w:t>
      </w:r>
      <w:r w:rsidR="00705B6A" w:rsidRPr="002C4F0F">
        <w:rPr>
          <w:rFonts w:asciiTheme="minorHAnsi" w:hAnsiTheme="minorHAnsi" w:cstheme="minorHAnsi"/>
          <w:color w:val="494949"/>
          <w:sz w:val="22"/>
          <w:szCs w:val="22"/>
        </w:rPr>
        <w:t>work from home</w:t>
      </w:r>
      <w:r w:rsidRPr="002C4F0F">
        <w:rPr>
          <w:rFonts w:asciiTheme="minorHAnsi" w:hAnsiTheme="minorHAnsi" w:cstheme="minorHAnsi"/>
          <w:color w:val="494949"/>
          <w:sz w:val="22"/>
          <w:szCs w:val="22"/>
        </w:rPr>
        <w:t xml:space="preserve">.  These Situations are taken on a </w:t>
      </w:r>
      <w:r w:rsidR="009C1009" w:rsidRPr="002C4F0F">
        <w:rPr>
          <w:rFonts w:asciiTheme="minorHAnsi" w:hAnsiTheme="minorHAnsi" w:cstheme="minorHAnsi"/>
          <w:color w:val="494949"/>
          <w:sz w:val="22"/>
          <w:szCs w:val="22"/>
        </w:rPr>
        <w:t>case-by-case</w:t>
      </w:r>
      <w:r w:rsidRPr="002C4F0F">
        <w:rPr>
          <w:rFonts w:asciiTheme="minorHAnsi" w:hAnsiTheme="minorHAnsi" w:cstheme="minorHAnsi"/>
          <w:color w:val="494949"/>
          <w:sz w:val="22"/>
          <w:szCs w:val="22"/>
        </w:rPr>
        <w:t xml:space="preserve"> basis and require the permission of Human Resources.</w:t>
      </w:r>
    </w:p>
    <w:p w14:paraId="610B9AB8" w14:textId="279EB5B6" w:rsidR="0088254A" w:rsidRPr="002C4F0F" w:rsidRDefault="00AA25E6" w:rsidP="0088254A">
      <w:pPr>
        <w:pStyle w:val="NormalWeb"/>
        <w:spacing w:before="0" w:beforeAutospacing="0" w:after="150" w:afterAutospacing="0" w:line="330" w:lineRule="atLeast"/>
        <w:rPr>
          <w:rFonts w:asciiTheme="minorHAnsi" w:hAnsiTheme="minorHAnsi" w:cstheme="minorHAnsi"/>
          <w:color w:val="494949"/>
          <w:sz w:val="22"/>
          <w:szCs w:val="22"/>
        </w:rPr>
      </w:pPr>
      <w:r w:rsidRPr="002C4F0F">
        <w:rPr>
          <w:rFonts w:asciiTheme="minorHAnsi" w:hAnsiTheme="minorHAnsi" w:cstheme="minorHAnsi"/>
          <w:b/>
          <w:color w:val="494949"/>
          <w:sz w:val="22"/>
          <w:szCs w:val="22"/>
        </w:rPr>
        <w:t>Hybrid</w:t>
      </w:r>
      <w:r w:rsidR="0088254A" w:rsidRPr="002C4F0F">
        <w:rPr>
          <w:rFonts w:asciiTheme="minorHAnsi" w:hAnsiTheme="minorHAnsi" w:cstheme="minorHAnsi"/>
          <w:b/>
          <w:color w:val="494949"/>
          <w:sz w:val="22"/>
          <w:szCs w:val="22"/>
        </w:rPr>
        <w:t xml:space="preserve"> Application</w:t>
      </w:r>
      <w:r w:rsidR="00EE53E5" w:rsidRPr="002C4F0F">
        <w:rPr>
          <w:rFonts w:asciiTheme="minorHAnsi" w:hAnsiTheme="minorHAnsi" w:cstheme="minorHAnsi"/>
          <w:color w:val="494949"/>
          <w:sz w:val="22"/>
          <w:szCs w:val="22"/>
        </w:rPr>
        <w:t>: Employees</w:t>
      </w:r>
      <w:r w:rsidR="0088254A" w:rsidRPr="002C4F0F">
        <w:rPr>
          <w:rFonts w:asciiTheme="minorHAnsi" w:hAnsiTheme="minorHAnsi" w:cstheme="minorHAnsi"/>
          <w:color w:val="494949"/>
          <w:sz w:val="22"/>
          <w:szCs w:val="22"/>
        </w:rPr>
        <w:t xml:space="preserve"> interested in the remote work opportunity are to complete the </w:t>
      </w:r>
      <w:r w:rsidR="009C1009" w:rsidRPr="002C4F0F">
        <w:rPr>
          <w:rFonts w:asciiTheme="minorHAnsi" w:hAnsiTheme="minorHAnsi" w:cstheme="minorHAnsi"/>
          <w:color w:val="494949"/>
          <w:sz w:val="22"/>
          <w:szCs w:val="22"/>
        </w:rPr>
        <w:t>Hybrid</w:t>
      </w:r>
      <w:r w:rsidR="0088254A" w:rsidRPr="002C4F0F">
        <w:rPr>
          <w:rFonts w:asciiTheme="minorHAnsi" w:hAnsiTheme="minorHAnsi" w:cstheme="minorHAnsi"/>
          <w:color w:val="494949"/>
          <w:sz w:val="22"/>
          <w:szCs w:val="22"/>
        </w:rPr>
        <w:t xml:space="preserve"> Work Application.</w:t>
      </w:r>
    </w:p>
    <w:p w14:paraId="153B7B75" w14:textId="27475E5C" w:rsidR="0088254A" w:rsidRPr="002C4F0F"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2C4F0F">
        <w:rPr>
          <w:rFonts w:asciiTheme="minorHAnsi" w:hAnsiTheme="minorHAnsi" w:cstheme="minorHAnsi"/>
          <w:b/>
          <w:color w:val="494949"/>
          <w:sz w:val="22"/>
          <w:szCs w:val="22"/>
        </w:rPr>
        <w:t>Work Needs Assessment form</w:t>
      </w:r>
      <w:r w:rsidR="00EE53E5" w:rsidRPr="002C4F0F">
        <w:rPr>
          <w:rFonts w:asciiTheme="minorHAnsi" w:hAnsiTheme="minorHAnsi" w:cstheme="minorHAnsi"/>
          <w:color w:val="494949"/>
          <w:sz w:val="22"/>
          <w:szCs w:val="22"/>
        </w:rPr>
        <w:t>: The</w:t>
      </w:r>
      <w:r w:rsidRPr="002C4F0F">
        <w:rPr>
          <w:rFonts w:asciiTheme="minorHAnsi" w:hAnsiTheme="minorHAnsi" w:cstheme="minorHAnsi"/>
          <w:color w:val="494949"/>
          <w:sz w:val="22"/>
          <w:szCs w:val="22"/>
        </w:rPr>
        <w:t xml:space="preserve"> supervisor will complete the form and review the document with their Department Director (when different from the supervisor) for approval.  The </w:t>
      </w:r>
      <w:proofErr w:type="gramStart"/>
      <w:r w:rsidRPr="002C4F0F">
        <w:rPr>
          <w:rFonts w:asciiTheme="minorHAnsi" w:hAnsiTheme="minorHAnsi" w:cstheme="minorHAnsi"/>
          <w:color w:val="494949"/>
          <w:sz w:val="22"/>
          <w:szCs w:val="22"/>
        </w:rPr>
        <w:t>Bishop</w:t>
      </w:r>
      <w:proofErr w:type="gramEnd"/>
      <w:r w:rsidRPr="002C4F0F">
        <w:rPr>
          <w:rFonts w:asciiTheme="minorHAnsi" w:hAnsiTheme="minorHAnsi" w:cstheme="minorHAnsi"/>
          <w:color w:val="494949"/>
          <w:sz w:val="22"/>
          <w:szCs w:val="22"/>
        </w:rPr>
        <w:t xml:space="preserve"> will have final approval of all remote </w:t>
      </w:r>
      <w:r w:rsidR="009C1009" w:rsidRPr="002C4F0F">
        <w:rPr>
          <w:rFonts w:asciiTheme="minorHAnsi" w:hAnsiTheme="minorHAnsi" w:cstheme="minorHAnsi"/>
          <w:color w:val="494949"/>
          <w:sz w:val="22"/>
          <w:szCs w:val="22"/>
        </w:rPr>
        <w:t xml:space="preserve">and hybrid </w:t>
      </w:r>
      <w:r w:rsidRPr="002C4F0F">
        <w:rPr>
          <w:rFonts w:asciiTheme="minorHAnsi" w:hAnsiTheme="minorHAnsi" w:cstheme="minorHAnsi"/>
          <w:color w:val="494949"/>
          <w:sz w:val="22"/>
          <w:szCs w:val="22"/>
        </w:rPr>
        <w:t>work arrangements.</w:t>
      </w:r>
    </w:p>
    <w:p w14:paraId="25FBFF96" w14:textId="673CF146" w:rsidR="0088254A" w:rsidRPr="002C4F0F"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2C4F0F">
        <w:rPr>
          <w:rStyle w:val="Strong"/>
          <w:rFonts w:asciiTheme="minorHAnsi" w:eastAsiaTheme="majorEastAsia" w:hAnsiTheme="minorHAnsi" w:cstheme="minorHAnsi"/>
          <w:color w:val="494949"/>
          <w:sz w:val="22"/>
          <w:szCs w:val="22"/>
        </w:rPr>
        <w:t>Scheduling</w:t>
      </w:r>
      <w:r w:rsidRPr="002C4F0F">
        <w:rPr>
          <w:rFonts w:asciiTheme="minorHAnsi" w:hAnsiTheme="minorHAnsi" w:cstheme="minorHAnsi"/>
          <w:color w:val="494949"/>
          <w:sz w:val="22"/>
          <w:szCs w:val="22"/>
        </w:rPr>
        <w:t xml:space="preserve">: The supervisor and employee will determine which days of the week the employee will work from home.  These days should remain constant unless there are extenuating circumstances.  The supervisor will </w:t>
      </w:r>
      <w:r w:rsidR="009C1009" w:rsidRPr="002C4F0F">
        <w:rPr>
          <w:rFonts w:asciiTheme="minorHAnsi" w:hAnsiTheme="minorHAnsi" w:cstheme="minorHAnsi"/>
          <w:color w:val="494949"/>
          <w:sz w:val="22"/>
          <w:szCs w:val="22"/>
        </w:rPr>
        <w:t>approve of</w:t>
      </w:r>
      <w:r w:rsidRPr="002C4F0F">
        <w:rPr>
          <w:rFonts w:asciiTheme="minorHAnsi" w:hAnsiTheme="minorHAnsi" w:cstheme="minorHAnsi"/>
          <w:color w:val="494949"/>
          <w:sz w:val="22"/>
          <w:szCs w:val="22"/>
        </w:rPr>
        <w:t xml:space="preserve"> any change to the schedule.</w:t>
      </w:r>
      <w:r w:rsidR="00EE53E5" w:rsidRPr="002C4F0F">
        <w:rPr>
          <w:rFonts w:asciiTheme="minorHAnsi" w:hAnsiTheme="minorHAnsi" w:cstheme="minorHAnsi"/>
          <w:color w:val="494949"/>
          <w:sz w:val="22"/>
          <w:szCs w:val="22"/>
        </w:rPr>
        <w:t xml:space="preserve"> The employee </w:t>
      </w:r>
      <w:r w:rsidR="009C1009" w:rsidRPr="002C4F0F">
        <w:rPr>
          <w:rFonts w:asciiTheme="minorHAnsi" w:hAnsiTheme="minorHAnsi" w:cstheme="minorHAnsi"/>
          <w:color w:val="494949"/>
          <w:sz w:val="22"/>
          <w:szCs w:val="22"/>
        </w:rPr>
        <w:t>should be</w:t>
      </w:r>
      <w:r w:rsidR="00EE53E5" w:rsidRPr="002C4F0F">
        <w:rPr>
          <w:rFonts w:asciiTheme="minorHAnsi" w:hAnsiTheme="minorHAnsi" w:cstheme="minorHAnsi"/>
          <w:color w:val="494949"/>
          <w:sz w:val="22"/>
          <w:szCs w:val="22"/>
        </w:rPr>
        <w:t xml:space="preserve"> available during the posted office hours of 8:30 – 4:30 unless the employee has permission from his or her supervisor to work different hours or a flex </w:t>
      </w:r>
      <w:r w:rsidR="00C5597A" w:rsidRPr="002C4F0F">
        <w:rPr>
          <w:rFonts w:asciiTheme="minorHAnsi" w:hAnsiTheme="minorHAnsi" w:cstheme="minorHAnsi"/>
          <w:color w:val="494949"/>
          <w:sz w:val="22"/>
          <w:szCs w:val="22"/>
        </w:rPr>
        <w:t>schedule.</w:t>
      </w:r>
    </w:p>
    <w:p w14:paraId="4F88ED4A" w14:textId="5B654D05" w:rsidR="0088254A" w:rsidRPr="002C4F0F"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2C4F0F">
        <w:rPr>
          <w:rFonts w:asciiTheme="minorHAnsi" w:hAnsiTheme="minorHAnsi" w:cstheme="minorHAnsi"/>
          <w:b/>
          <w:color w:val="494949"/>
          <w:sz w:val="22"/>
          <w:szCs w:val="22"/>
        </w:rPr>
        <w:t>Technology and Security</w:t>
      </w:r>
      <w:r w:rsidR="009C1009" w:rsidRPr="002C4F0F">
        <w:rPr>
          <w:rFonts w:asciiTheme="minorHAnsi" w:hAnsiTheme="minorHAnsi" w:cstheme="minorHAnsi"/>
          <w:color w:val="494949"/>
          <w:sz w:val="22"/>
          <w:szCs w:val="22"/>
        </w:rPr>
        <w:t>: Employees</w:t>
      </w:r>
      <w:r w:rsidRPr="002C4F0F">
        <w:rPr>
          <w:rFonts w:asciiTheme="minorHAnsi" w:hAnsiTheme="minorHAnsi" w:cstheme="minorHAnsi"/>
          <w:color w:val="494949"/>
          <w:sz w:val="22"/>
          <w:szCs w:val="22"/>
        </w:rPr>
        <w:t xml:space="preserve"> are expected to follow the </w:t>
      </w:r>
      <w:r w:rsidR="002C4F0F" w:rsidRPr="002C4F0F">
        <w:rPr>
          <w:rFonts w:asciiTheme="minorHAnsi" w:hAnsiTheme="minorHAnsi" w:cstheme="minorHAnsi"/>
          <w:color w:val="494949"/>
          <w:sz w:val="22"/>
          <w:szCs w:val="22"/>
        </w:rPr>
        <w:t>Electronic and Computer</w:t>
      </w:r>
      <w:r w:rsidRPr="002C4F0F">
        <w:rPr>
          <w:rFonts w:asciiTheme="minorHAnsi" w:hAnsiTheme="minorHAnsi" w:cstheme="minorHAnsi"/>
          <w:color w:val="494949"/>
          <w:sz w:val="22"/>
          <w:szCs w:val="22"/>
        </w:rPr>
        <w:t xml:space="preserve"> Policy when working from home. Employees are prohibited from downloading files from the diocesan network onto any mobile device (laptop, thumb drive, external hard drive). Instead, they will be </w:t>
      </w:r>
      <w:r w:rsidR="009C1009" w:rsidRPr="002C4F0F">
        <w:rPr>
          <w:rFonts w:asciiTheme="minorHAnsi" w:hAnsiTheme="minorHAnsi" w:cstheme="minorHAnsi"/>
          <w:color w:val="494949"/>
          <w:sz w:val="22"/>
          <w:szCs w:val="22"/>
        </w:rPr>
        <w:t>provided with</w:t>
      </w:r>
      <w:r w:rsidRPr="002C4F0F">
        <w:rPr>
          <w:rFonts w:asciiTheme="minorHAnsi" w:hAnsiTheme="minorHAnsi" w:cstheme="minorHAnsi"/>
          <w:color w:val="494949"/>
          <w:sz w:val="22"/>
          <w:szCs w:val="22"/>
        </w:rPr>
        <w:t xml:space="preserve"> a fob to allow a secure Virtual Private Network (VPN) connection from their home into the network. The VPN must be disconnected when not in use. Employees working </w:t>
      </w:r>
      <w:r w:rsidR="009C1009" w:rsidRPr="002C4F0F">
        <w:rPr>
          <w:rFonts w:asciiTheme="minorHAnsi" w:hAnsiTheme="minorHAnsi" w:cstheme="minorHAnsi"/>
          <w:color w:val="494949"/>
          <w:sz w:val="22"/>
          <w:szCs w:val="22"/>
        </w:rPr>
        <w:t xml:space="preserve">from home </w:t>
      </w:r>
      <w:r w:rsidRPr="002C4F0F">
        <w:rPr>
          <w:rFonts w:asciiTheme="minorHAnsi" w:hAnsiTheme="minorHAnsi" w:cstheme="minorHAnsi"/>
          <w:color w:val="494949"/>
          <w:sz w:val="22"/>
          <w:szCs w:val="22"/>
        </w:rPr>
        <w:t xml:space="preserve">acknowledge and agree that the Diocese may utilize electronic monitoring to assess productivity. Devices such as “mouse </w:t>
      </w:r>
      <w:proofErr w:type="spellStart"/>
      <w:r w:rsidRPr="002C4F0F">
        <w:rPr>
          <w:rFonts w:asciiTheme="minorHAnsi" w:hAnsiTheme="minorHAnsi" w:cstheme="minorHAnsi"/>
          <w:color w:val="494949"/>
          <w:sz w:val="22"/>
          <w:szCs w:val="22"/>
        </w:rPr>
        <w:t>jigglers</w:t>
      </w:r>
      <w:proofErr w:type="spellEnd"/>
      <w:r w:rsidRPr="002C4F0F">
        <w:rPr>
          <w:rFonts w:asciiTheme="minorHAnsi" w:hAnsiTheme="minorHAnsi" w:cstheme="minorHAnsi"/>
          <w:color w:val="494949"/>
          <w:sz w:val="22"/>
          <w:szCs w:val="22"/>
        </w:rPr>
        <w:t>” may not be used at any time.</w:t>
      </w:r>
    </w:p>
    <w:p w14:paraId="53041AE1" w14:textId="77777777" w:rsidR="0088254A" w:rsidRPr="002C4F0F" w:rsidRDefault="0088254A" w:rsidP="0088254A">
      <w:pPr>
        <w:pStyle w:val="NormalWeb"/>
        <w:spacing w:before="0" w:beforeAutospacing="0" w:after="150" w:afterAutospacing="0" w:line="330" w:lineRule="atLeast"/>
        <w:rPr>
          <w:rFonts w:asciiTheme="minorHAnsi" w:hAnsiTheme="minorHAnsi" w:cstheme="minorHAnsi"/>
          <w:color w:val="494949"/>
          <w:sz w:val="22"/>
          <w:szCs w:val="22"/>
        </w:rPr>
      </w:pPr>
      <w:r w:rsidRPr="002C4F0F">
        <w:rPr>
          <w:rStyle w:val="Strong"/>
          <w:rFonts w:asciiTheme="minorHAnsi" w:eastAsiaTheme="majorEastAsia" w:hAnsiTheme="minorHAnsi" w:cstheme="minorHAnsi"/>
          <w:color w:val="494949"/>
          <w:sz w:val="22"/>
          <w:szCs w:val="22"/>
        </w:rPr>
        <w:t>Communication:</w:t>
      </w:r>
      <w:r w:rsidRPr="002C4F0F">
        <w:rPr>
          <w:rFonts w:asciiTheme="minorHAnsi" w:hAnsiTheme="minorHAnsi" w:cstheme="minorHAnsi"/>
          <w:color w:val="494949"/>
          <w:sz w:val="22"/>
          <w:szCs w:val="22"/>
        </w:rPr>
        <w:t> The employee will be available to his/her supervisor and coworkers during his/her regularly scheduled work hours.  The supervisor and employee will maintain a regularly scheduled meeting time.</w:t>
      </w:r>
    </w:p>
    <w:p w14:paraId="5F881243" w14:textId="386F03C1" w:rsidR="0088254A" w:rsidRPr="002C4F0F" w:rsidRDefault="0088254A" w:rsidP="0088254A">
      <w:pPr>
        <w:rPr>
          <w:rFonts w:eastAsia="Times New Roman" w:cstheme="minorHAnsi"/>
          <w:color w:val="494949"/>
        </w:rPr>
      </w:pPr>
      <w:r w:rsidRPr="002C4F0F">
        <w:rPr>
          <w:rStyle w:val="Strong"/>
          <w:rFonts w:cstheme="minorHAnsi"/>
          <w:color w:val="494949"/>
        </w:rPr>
        <w:t>Safety Guidelines</w:t>
      </w:r>
      <w:r w:rsidRPr="002C4F0F">
        <w:rPr>
          <w:rFonts w:cstheme="minorHAnsi"/>
          <w:color w:val="494949"/>
        </w:rPr>
        <w:t xml:space="preserve">: </w:t>
      </w:r>
      <w:r w:rsidRPr="002C4F0F">
        <w:rPr>
          <w:rFonts w:eastAsia="Times New Roman" w:cstheme="minorHAnsi"/>
          <w:color w:val="494949"/>
        </w:rPr>
        <w:t xml:space="preserve">The Employee will maintain a designated </w:t>
      </w:r>
      <w:r w:rsidR="009C1009" w:rsidRPr="002C4F0F">
        <w:rPr>
          <w:rFonts w:eastAsia="Times New Roman" w:cstheme="minorHAnsi"/>
          <w:color w:val="494949"/>
        </w:rPr>
        <w:t>home</w:t>
      </w:r>
      <w:r w:rsidRPr="002C4F0F">
        <w:rPr>
          <w:rFonts w:eastAsia="Times New Roman" w:cstheme="minorHAnsi"/>
          <w:color w:val="494949"/>
        </w:rPr>
        <w:t xml:space="preserve"> workspace. Workers’ Compensation coverage is limited to this workspace as opposed to adjacent areas, e.g. other areas of the home. </w:t>
      </w:r>
      <w:proofErr w:type="gramStart"/>
      <w:r w:rsidRPr="002C4F0F">
        <w:rPr>
          <w:rFonts w:eastAsia="Times New Roman" w:cstheme="minorHAnsi"/>
          <w:color w:val="494949"/>
        </w:rPr>
        <w:t>Employee agrees</w:t>
      </w:r>
      <w:proofErr w:type="gramEnd"/>
      <w:r w:rsidRPr="002C4F0F">
        <w:rPr>
          <w:rFonts w:eastAsia="Times New Roman" w:cstheme="minorHAnsi"/>
          <w:color w:val="494949"/>
        </w:rPr>
        <w:t xml:space="preserve"> to report any work-related injury to his/her supervisor immediately. </w:t>
      </w:r>
      <w:proofErr w:type="gramStart"/>
      <w:r w:rsidRPr="002C4F0F">
        <w:rPr>
          <w:rFonts w:eastAsia="Times New Roman" w:cstheme="minorHAnsi"/>
          <w:color w:val="494949"/>
        </w:rPr>
        <w:t>Employee agrees</w:t>
      </w:r>
      <w:proofErr w:type="gramEnd"/>
      <w:r w:rsidRPr="002C4F0F">
        <w:rPr>
          <w:rFonts w:eastAsia="Times New Roman" w:cstheme="minorHAnsi"/>
          <w:color w:val="494949"/>
        </w:rPr>
        <w:t xml:space="preserve"> to maintain a safe, ergonomically correct, and secure work environment, and agrees to allow management access to </w:t>
      </w:r>
      <w:proofErr w:type="gramStart"/>
      <w:r w:rsidR="009C1009" w:rsidRPr="002C4F0F">
        <w:rPr>
          <w:rFonts w:eastAsia="Times New Roman" w:cstheme="minorHAnsi"/>
          <w:color w:val="494949"/>
        </w:rPr>
        <w:t>home</w:t>
      </w:r>
      <w:r w:rsidRPr="002C4F0F">
        <w:rPr>
          <w:rFonts w:eastAsia="Times New Roman" w:cstheme="minorHAnsi"/>
          <w:color w:val="494949"/>
        </w:rPr>
        <w:t xml:space="preserve"> work</w:t>
      </w:r>
      <w:proofErr w:type="gramEnd"/>
      <w:r w:rsidRPr="002C4F0F">
        <w:rPr>
          <w:rFonts w:eastAsia="Times New Roman" w:cstheme="minorHAnsi"/>
          <w:color w:val="494949"/>
        </w:rPr>
        <w:t xml:space="preserve"> site to assess safety and security.  </w:t>
      </w:r>
    </w:p>
    <w:p w14:paraId="17DDF31F" w14:textId="77777777" w:rsidR="00C5597A" w:rsidRPr="00784135" w:rsidRDefault="00C5597A" w:rsidP="00784135">
      <w:pPr>
        <w:rPr>
          <w:b/>
          <w:bCs/>
          <w:u w:val="single"/>
        </w:rPr>
      </w:pPr>
      <w:r w:rsidRPr="00784135">
        <w:rPr>
          <w:b/>
          <w:bCs/>
          <w:u w:val="single"/>
        </w:rPr>
        <w:t xml:space="preserve">Travel Expense Reimbursements: </w:t>
      </w:r>
    </w:p>
    <w:p w14:paraId="38C4989F" w14:textId="77777777" w:rsidR="00C5597A" w:rsidRPr="002C4F0F" w:rsidRDefault="00C5597A" w:rsidP="00C5597A">
      <w:pPr>
        <w:rPr>
          <w:rFonts w:cstheme="minorHAnsi"/>
        </w:rPr>
      </w:pPr>
      <w:r w:rsidRPr="002C4F0F">
        <w:rPr>
          <w:rFonts w:cstheme="minorHAnsi"/>
        </w:rPr>
        <w:t xml:space="preserve">For approved business travel, the employee will be reimbursed for mileage for the lessor of the mileage to / from their home to the location or the mileage to/ from the Pastoral Center to the destination. </w:t>
      </w:r>
    </w:p>
    <w:p w14:paraId="691FD39E" w14:textId="77777777" w:rsidR="00C5597A" w:rsidRPr="00C5597A" w:rsidRDefault="00C5597A" w:rsidP="00C5597A">
      <w:pPr>
        <w:rPr>
          <w:rFonts w:cstheme="minorHAnsi"/>
        </w:rPr>
      </w:pPr>
      <w:r w:rsidRPr="002C4F0F">
        <w:rPr>
          <w:rFonts w:cstheme="minorHAnsi"/>
        </w:rPr>
        <w:t>In situations where the employee has requested and it has been approved for an employee to work remotely, the Diocese does not pay for the employee’s transportation, meals and lodging when staying overnight in Des Moines.</w:t>
      </w:r>
    </w:p>
    <w:p w14:paraId="4989612F" w14:textId="01D4729F" w:rsidR="00F5017B" w:rsidRDefault="00F5017B">
      <w:pPr>
        <w:rPr>
          <w:rFonts w:asciiTheme="majorHAnsi" w:eastAsiaTheme="majorEastAsia" w:hAnsiTheme="majorHAnsi" w:cstheme="majorBidi"/>
          <w:color w:val="2E74B5" w:themeColor="accent1" w:themeShade="BF"/>
          <w:sz w:val="32"/>
          <w:szCs w:val="32"/>
        </w:rPr>
      </w:pPr>
    </w:p>
    <w:sectPr w:rsidR="00F5017B" w:rsidSect="00B32740">
      <w:headerReference w:type="default" r:id="rId19"/>
      <w:footerReference w:type="default" r:id="rId20"/>
      <w:pgSz w:w="12240" w:h="15840"/>
      <w:pgMar w:top="1440" w:right="1440" w:bottom="1440" w:left="1440" w:header="432" w:footer="432" w:gutter="0"/>
      <w:pgNumType w:star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1BDA1" w14:textId="77777777" w:rsidR="000D0258" w:rsidRDefault="000D0258" w:rsidP="0019060E">
      <w:pPr>
        <w:spacing w:after="0" w:line="240" w:lineRule="auto"/>
      </w:pPr>
      <w:r>
        <w:separator/>
      </w:r>
    </w:p>
  </w:endnote>
  <w:endnote w:type="continuationSeparator" w:id="0">
    <w:p w14:paraId="1D9205BB" w14:textId="77777777" w:rsidR="000D0258" w:rsidRDefault="000D0258" w:rsidP="00190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FCABF" w14:textId="5182FA02" w:rsidR="00784135" w:rsidRDefault="00784135" w:rsidP="00784135">
    <w:pPr>
      <w:pStyle w:val="Footer"/>
      <w:jc w:val="right"/>
    </w:pPr>
    <w:r>
      <w:fldChar w:fldCharType="begin"/>
    </w:r>
    <w:r>
      <w:instrText xml:space="preserve"> PAGE   \* MERGEFORMAT </w:instrText>
    </w:r>
    <w:r>
      <w:fldChar w:fldCharType="separate"/>
    </w:r>
    <w:r>
      <w:rPr>
        <w:b/>
        <w:bCs/>
        <w:noProof/>
      </w:rPr>
      <w:t>1</w:t>
    </w:r>
    <w:r>
      <w:rPr>
        <w:b/>
        <w:bCs/>
        <w:noProof/>
      </w:rPr>
      <w:fldChar w:fldCharType="end"/>
    </w:r>
    <w:r>
      <w:rPr>
        <w:b/>
        <w:bCs/>
      </w:rPr>
      <w:t xml:space="preserve"> </w:t>
    </w:r>
    <w:r>
      <w:t>|</w:t>
    </w:r>
    <w:r>
      <w:rPr>
        <w:b/>
        <w:bCs/>
      </w:rPr>
      <w:t xml:space="preserve"> </w:t>
    </w:r>
    <w:r>
      <w:rPr>
        <w:color w:val="7F7F7F" w:themeColor="background1" w:themeShade="7F"/>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05F8D" w14:textId="77777777" w:rsidR="000D0258" w:rsidRDefault="000D0258" w:rsidP="0019060E">
      <w:pPr>
        <w:spacing w:after="0" w:line="240" w:lineRule="auto"/>
      </w:pPr>
      <w:r>
        <w:separator/>
      </w:r>
    </w:p>
  </w:footnote>
  <w:footnote w:type="continuationSeparator" w:id="0">
    <w:p w14:paraId="14ABF22E" w14:textId="77777777" w:rsidR="000D0258" w:rsidRDefault="000D0258" w:rsidP="00190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80B6" w14:textId="77777777" w:rsidR="00784135" w:rsidRPr="00B32740" w:rsidRDefault="00784135" w:rsidP="00B327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1506"/>
    <w:multiLevelType w:val="hybridMultilevel"/>
    <w:tmpl w:val="55B67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D08FB"/>
    <w:multiLevelType w:val="hybridMultilevel"/>
    <w:tmpl w:val="8E7243B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654584"/>
    <w:multiLevelType w:val="hybridMultilevel"/>
    <w:tmpl w:val="BEA42A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205EBB"/>
    <w:multiLevelType w:val="hybridMultilevel"/>
    <w:tmpl w:val="E29E8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9F08C5"/>
    <w:multiLevelType w:val="hybridMultilevel"/>
    <w:tmpl w:val="7FFC8DCE"/>
    <w:lvl w:ilvl="0" w:tplc="8EB8B274">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AAB3907"/>
    <w:multiLevelType w:val="hybridMultilevel"/>
    <w:tmpl w:val="04E652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F552B8"/>
    <w:multiLevelType w:val="hybridMultilevel"/>
    <w:tmpl w:val="3BE899D4"/>
    <w:lvl w:ilvl="0" w:tplc="0409000F">
      <w:start w:val="1"/>
      <w:numFmt w:val="decimal"/>
      <w:lvlText w:val="%1."/>
      <w:lvlJc w:val="left"/>
      <w:pPr>
        <w:ind w:left="720" w:hanging="360"/>
      </w:pPr>
    </w:lvl>
    <w:lvl w:ilvl="1" w:tplc="060A16C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EA1628"/>
    <w:multiLevelType w:val="hybridMultilevel"/>
    <w:tmpl w:val="451EF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BB3AA9"/>
    <w:multiLevelType w:val="hybridMultilevel"/>
    <w:tmpl w:val="6A942572"/>
    <w:lvl w:ilvl="0" w:tplc="0409000F">
      <w:start w:val="1"/>
      <w:numFmt w:val="decimal"/>
      <w:lvlText w:val="%1."/>
      <w:lvlJc w:val="left"/>
      <w:pPr>
        <w:ind w:left="720" w:hanging="360"/>
      </w:pPr>
    </w:lvl>
    <w:lvl w:ilvl="1" w:tplc="060A16C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3A55E6"/>
    <w:multiLevelType w:val="hybridMultilevel"/>
    <w:tmpl w:val="260260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466D73"/>
    <w:multiLevelType w:val="hybridMultilevel"/>
    <w:tmpl w:val="30548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522FBF"/>
    <w:multiLevelType w:val="hybridMultilevel"/>
    <w:tmpl w:val="FA308B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055087"/>
    <w:multiLevelType w:val="hybridMultilevel"/>
    <w:tmpl w:val="2AAC51B0"/>
    <w:lvl w:ilvl="0" w:tplc="A89E61C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EC7BC8"/>
    <w:multiLevelType w:val="hybridMultilevel"/>
    <w:tmpl w:val="D5D271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57B694F"/>
    <w:multiLevelType w:val="hybridMultilevel"/>
    <w:tmpl w:val="89969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830821"/>
    <w:multiLevelType w:val="hybridMultilevel"/>
    <w:tmpl w:val="35F2D5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A0A545B"/>
    <w:multiLevelType w:val="hybridMultilevel"/>
    <w:tmpl w:val="C58C3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CD191B"/>
    <w:multiLevelType w:val="hybridMultilevel"/>
    <w:tmpl w:val="98FC7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6E2D24"/>
    <w:multiLevelType w:val="hybridMultilevel"/>
    <w:tmpl w:val="FB4AE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037E1B"/>
    <w:multiLevelType w:val="hybridMultilevel"/>
    <w:tmpl w:val="690E9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CF0D0C"/>
    <w:multiLevelType w:val="hybridMultilevel"/>
    <w:tmpl w:val="4A7624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30781B"/>
    <w:multiLevelType w:val="hybridMultilevel"/>
    <w:tmpl w:val="0B74CF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A16445"/>
    <w:multiLevelType w:val="hybridMultilevel"/>
    <w:tmpl w:val="D2A80B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314306"/>
    <w:multiLevelType w:val="hybridMultilevel"/>
    <w:tmpl w:val="FDD2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343C81"/>
    <w:multiLevelType w:val="hybridMultilevel"/>
    <w:tmpl w:val="A3FA3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4C1F21"/>
    <w:multiLevelType w:val="hybridMultilevel"/>
    <w:tmpl w:val="F31C0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960213"/>
    <w:multiLevelType w:val="hybridMultilevel"/>
    <w:tmpl w:val="85244C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8027F0"/>
    <w:multiLevelType w:val="hybridMultilevel"/>
    <w:tmpl w:val="F2DECC72"/>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763958"/>
    <w:multiLevelType w:val="hybridMultilevel"/>
    <w:tmpl w:val="BA76D660"/>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571E6A57"/>
    <w:multiLevelType w:val="hybridMultilevel"/>
    <w:tmpl w:val="91201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9541A7"/>
    <w:multiLevelType w:val="hybridMultilevel"/>
    <w:tmpl w:val="C5BEA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FF08BF"/>
    <w:multiLevelType w:val="hybridMultilevel"/>
    <w:tmpl w:val="5BA660F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8430E6"/>
    <w:multiLevelType w:val="hybridMultilevel"/>
    <w:tmpl w:val="3E18A1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9C0E82"/>
    <w:multiLevelType w:val="hybridMultilevel"/>
    <w:tmpl w:val="99B2DAAE"/>
    <w:lvl w:ilvl="0" w:tplc="04090015">
      <w:start w:val="1"/>
      <w:numFmt w:val="upperLetter"/>
      <w:lvlText w:val="%1."/>
      <w:lvlJc w:val="left"/>
      <w:pPr>
        <w:ind w:left="720" w:hanging="360"/>
      </w:pPr>
    </w:lvl>
    <w:lvl w:ilvl="1" w:tplc="060A16C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823EA9"/>
    <w:multiLevelType w:val="hybridMultilevel"/>
    <w:tmpl w:val="3C9CC02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89428C"/>
    <w:multiLevelType w:val="hybridMultilevel"/>
    <w:tmpl w:val="7EC240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FB2DB4"/>
    <w:multiLevelType w:val="hybridMultilevel"/>
    <w:tmpl w:val="F6BE97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102020"/>
    <w:multiLevelType w:val="hybridMultilevel"/>
    <w:tmpl w:val="47AAB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0A0570"/>
    <w:multiLevelType w:val="hybridMultilevel"/>
    <w:tmpl w:val="9216C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47237F"/>
    <w:multiLevelType w:val="hybridMultilevel"/>
    <w:tmpl w:val="ED34A3D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8E260C"/>
    <w:multiLevelType w:val="hybridMultilevel"/>
    <w:tmpl w:val="B6F69D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B24820"/>
    <w:multiLevelType w:val="hybridMultilevel"/>
    <w:tmpl w:val="A572B5BE"/>
    <w:lvl w:ilvl="0" w:tplc="03C4B12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B5959C3"/>
    <w:multiLevelType w:val="hybridMultilevel"/>
    <w:tmpl w:val="99085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597995"/>
    <w:multiLevelType w:val="hybridMultilevel"/>
    <w:tmpl w:val="3224E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19501124">
    <w:abstractNumId w:val="30"/>
  </w:num>
  <w:num w:numId="2" w16cid:durableId="663506750">
    <w:abstractNumId w:val="14"/>
  </w:num>
  <w:num w:numId="3" w16cid:durableId="1771849672">
    <w:abstractNumId w:val="19"/>
  </w:num>
  <w:num w:numId="4" w16cid:durableId="839082884">
    <w:abstractNumId w:val="0"/>
  </w:num>
  <w:num w:numId="5" w16cid:durableId="681661633">
    <w:abstractNumId w:val="13"/>
  </w:num>
  <w:num w:numId="6" w16cid:durableId="931549050">
    <w:abstractNumId w:val="7"/>
  </w:num>
  <w:num w:numId="7" w16cid:durableId="359479216">
    <w:abstractNumId w:val="37"/>
  </w:num>
  <w:num w:numId="8" w16cid:durableId="239025223">
    <w:abstractNumId w:val="9"/>
  </w:num>
  <w:num w:numId="9" w16cid:durableId="2040932133">
    <w:abstractNumId w:val="36"/>
  </w:num>
  <w:num w:numId="10" w16cid:durableId="694041364">
    <w:abstractNumId w:val="21"/>
  </w:num>
  <w:num w:numId="11" w16cid:durableId="59911333">
    <w:abstractNumId w:val="26"/>
  </w:num>
  <w:num w:numId="12" w16cid:durableId="923223884">
    <w:abstractNumId w:val="20"/>
  </w:num>
  <w:num w:numId="13" w16cid:durableId="1408843830">
    <w:abstractNumId w:val="27"/>
  </w:num>
  <w:num w:numId="14" w16cid:durableId="617760488">
    <w:abstractNumId w:val="10"/>
  </w:num>
  <w:num w:numId="15" w16cid:durableId="582959897">
    <w:abstractNumId w:val="42"/>
  </w:num>
  <w:num w:numId="16" w16cid:durableId="5986691">
    <w:abstractNumId w:val="33"/>
  </w:num>
  <w:num w:numId="17" w16cid:durableId="656152432">
    <w:abstractNumId w:val="32"/>
  </w:num>
  <w:num w:numId="18" w16cid:durableId="172916715">
    <w:abstractNumId w:val="23"/>
  </w:num>
  <w:num w:numId="19" w16cid:durableId="1993094631">
    <w:abstractNumId w:val="25"/>
  </w:num>
  <w:num w:numId="20" w16cid:durableId="1348169493">
    <w:abstractNumId w:val="22"/>
  </w:num>
  <w:num w:numId="21" w16cid:durableId="1419056572">
    <w:abstractNumId w:val="43"/>
  </w:num>
  <w:num w:numId="22" w16cid:durableId="326442473">
    <w:abstractNumId w:val="24"/>
  </w:num>
  <w:num w:numId="23" w16cid:durableId="990017795">
    <w:abstractNumId w:val="39"/>
  </w:num>
  <w:num w:numId="24" w16cid:durableId="1466846344">
    <w:abstractNumId w:val="3"/>
  </w:num>
  <w:num w:numId="25" w16cid:durableId="814447960">
    <w:abstractNumId w:val="18"/>
  </w:num>
  <w:num w:numId="26" w16cid:durableId="1132288673">
    <w:abstractNumId w:val="17"/>
  </w:num>
  <w:num w:numId="27" w16cid:durableId="642468595">
    <w:abstractNumId w:val="11"/>
  </w:num>
  <w:num w:numId="28" w16cid:durableId="1556040147">
    <w:abstractNumId w:val="35"/>
  </w:num>
  <w:num w:numId="29" w16cid:durableId="2115636659">
    <w:abstractNumId w:val="38"/>
  </w:num>
  <w:num w:numId="30" w16cid:durableId="129060912">
    <w:abstractNumId w:val="31"/>
  </w:num>
  <w:num w:numId="31" w16cid:durableId="760879375">
    <w:abstractNumId w:val="5"/>
  </w:num>
  <w:num w:numId="32" w16cid:durableId="1782846199">
    <w:abstractNumId w:val="40"/>
  </w:num>
  <w:num w:numId="33" w16cid:durableId="237909808">
    <w:abstractNumId w:val="8"/>
  </w:num>
  <w:num w:numId="34" w16cid:durableId="1679692767">
    <w:abstractNumId w:val="16"/>
  </w:num>
  <w:num w:numId="35" w16cid:durableId="1850482546">
    <w:abstractNumId w:val="34"/>
  </w:num>
  <w:num w:numId="36" w16cid:durableId="145247185">
    <w:abstractNumId w:val="29"/>
  </w:num>
  <w:num w:numId="37" w16cid:durableId="969476954">
    <w:abstractNumId w:val="6"/>
  </w:num>
  <w:num w:numId="38" w16cid:durableId="387997351">
    <w:abstractNumId w:val="28"/>
  </w:num>
  <w:num w:numId="39" w16cid:durableId="1673676899">
    <w:abstractNumId w:val="4"/>
  </w:num>
  <w:num w:numId="40" w16cid:durableId="1346445057">
    <w:abstractNumId w:val="12"/>
  </w:num>
  <w:num w:numId="41" w16cid:durableId="2037656094">
    <w:abstractNumId w:val="2"/>
  </w:num>
  <w:num w:numId="42" w16cid:durableId="1582060655">
    <w:abstractNumId w:val="1"/>
  </w:num>
  <w:num w:numId="43" w16cid:durableId="1210264979">
    <w:abstractNumId w:val="41"/>
  </w:num>
  <w:num w:numId="44" w16cid:durableId="113210964">
    <w:abstractNumId w:val="1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A57"/>
    <w:rsid w:val="000101B8"/>
    <w:rsid w:val="00013E70"/>
    <w:rsid w:val="00017928"/>
    <w:rsid w:val="00030BCC"/>
    <w:rsid w:val="00036417"/>
    <w:rsid w:val="00044AFD"/>
    <w:rsid w:val="00044F0D"/>
    <w:rsid w:val="00045955"/>
    <w:rsid w:val="000468C1"/>
    <w:rsid w:val="00046E24"/>
    <w:rsid w:val="000550C8"/>
    <w:rsid w:val="00055577"/>
    <w:rsid w:val="00055ECF"/>
    <w:rsid w:val="00057D73"/>
    <w:rsid w:val="00070BC3"/>
    <w:rsid w:val="00074089"/>
    <w:rsid w:val="0007499E"/>
    <w:rsid w:val="0009366F"/>
    <w:rsid w:val="000969ED"/>
    <w:rsid w:val="0009763B"/>
    <w:rsid w:val="000A7E1A"/>
    <w:rsid w:val="000B70D5"/>
    <w:rsid w:val="000C1CFD"/>
    <w:rsid w:val="000C414E"/>
    <w:rsid w:val="000D0258"/>
    <w:rsid w:val="000D420A"/>
    <w:rsid w:val="000E0160"/>
    <w:rsid w:val="000F09DB"/>
    <w:rsid w:val="000F594C"/>
    <w:rsid w:val="00100F07"/>
    <w:rsid w:val="001027F5"/>
    <w:rsid w:val="001411C5"/>
    <w:rsid w:val="00141A0C"/>
    <w:rsid w:val="001460CB"/>
    <w:rsid w:val="001529A9"/>
    <w:rsid w:val="00155312"/>
    <w:rsid w:val="00167DB0"/>
    <w:rsid w:val="00173973"/>
    <w:rsid w:val="0019060E"/>
    <w:rsid w:val="001954CE"/>
    <w:rsid w:val="001A606B"/>
    <w:rsid w:val="001B2B10"/>
    <w:rsid w:val="001C4441"/>
    <w:rsid w:val="001C674A"/>
    <w:rsid w:val="001D4A07"/>
    <w:rsid w:val="001D6FD7"/>
    <w:rsid w:val="001F4406"/>
    <w:rsid w:val="001F4BB8"/>
    <w:rsid w:val="0020573A"/>
    <w:rsid w:val="002179AD"/>
    <w:rsid w:val="00217EAA"/>
    <w:rsid w:val="00223734"/>
    <w:rsid w:val="00226987"/>
    <w:rsid w:val="002361B9"/>
    <w:rsid w:val="00236EFA"/>
    <w:rsid w:val="00241842"/>
    <w:rsid w:val="00244D0F"/>
    <w:rsid w:val="002454E9"/>
    <w:rsid w:val="00250B6F"/>
    <w:rsid w:val="00250E3A"/>
    <w:rsid w:val="00255B92"/>
    <w:rsid w:val="00257A53"/>
    <w:rsid w:val="00257C3B"/>
    <w:rsid w:val="00261777"/>
    <w:rsid w:val="002677D1"/>
    <w:rsid w:val="002753B3"/>
    <w:rsid w:val="00275572"/>
    <w:rsid w:val="00281C71"/>
    <w:rsid w:val="0029549B"/>
    <w:rsid w:val="00297260"/>
    <w:rsid w:val="002A18D8"/>
    <w:rsid w:val="002B3A22"/>
    <w:rsid w:val="002C2338"/>
    <w:rsid w:val="002C4CDA"/>
    <w:rsid w:val="002C4F0F"/>
    <w:rsid w:val="002E0545"/>
    <w:rsid w:val="003004EB"/>
    <w:rsid w:val="00301F2E"/>
    <w:rsid w:val="0030598F"/>
    <w:rsid w:val="00312F84"/>
    <w:rsid w:val="00316B76"/>
    <w:rsid w:val="00317F47"/>
    <w:rsid w:val="003222E9"/>
    <w:rsid w:val="003324C2"/>
    <w:rsid w:val="00335559"/>
    <w:rsid w:val="00335627"/>
    <w:rsid w:val="00360631"/>
    <w:rsid w:val="00366A20"/>
    <w:rsid w:val="003857A5"/>
    <w:rsid w:val="00393F8F"/>
    <w:rsid w:val="003955DD"/>
    <w:rsid w:val="003A5C60"/>
    <w:rsid w:val="003B6D01"/>
    <w:rsid w:val="003D42CA"/>
    <w:rsid w:val="003D579E"/>
    <w:rsid w:val="003D6E30"/>
    <w:rsid w:val="003E373F"/>
    <w:rsid w:val="003F317D"/>
    <w:rsid w:val="0040219C"/>
    <w:rsid w:val="00410612"/>
    <w:rsid w:val="00420A07"/>
    <w:rsid w:val="004268D2"/>
    <w:rsid w:val="00426BDC"/>
    <w:rsid w:val="004332B2"/>
    <w:rsid w:val="0043680E"/>
    <w:rsid w:val="00440D75"/>
    <w:rsid w:val="00444C55"/>
    <w:rsid w:val="004542AE"/>
    <w:rsid w:val="00454B71"/>
    <w:rsid w:val="00463876"/>
    <w:rsid w:val="00475B07"/>
    <w:rsid w:val="00480659"/>
    <w:rsid w:val="00481CBB"/>
    <w:rsid w:val="00482EE5"/>
    <w:rsid w:val="00492958"/>
    <w:rsid w:val="00496421"/>
    <w:rsid w:val="004964EB"/>
    <w:rsid w:val="004A1DE5"/>
    <w:rsid w:val="004C3299"/>
    <w:rsid w:val="004D046B"/>
    <w:rsid w:val="004D3CEE"/>
    <w:rsid w:val="004D6225"/>
    <w:rsid w:val="004E3801"/>
    <w:rsid w:val="004E464D"/>
    <w:rsid w:val="00506AE7"/>
    <w:rsid w:val="0051659E"/>
    <w:rsid w:val="00516CC7"/>
    <w:rsid w:val="00530937"/>
    <w:rsid w:val="00533721"/>
    <w:rsid w:val="00536289"/>
    <w:rsid w:val="00546DD8"/>
    <w:rsid w:val="00553F36"/>
    <w:rsid w:val="00555B1F"/>
    <w:rsid w:val="00567ACC"/>
    <w:rsid w:val="00571A9A"/>
    <w:rsid w:val="00573EA0"/>
    <w:rsid w:val="00574811"/>
    <w:rsid w:val="005829C2"/>
    <w:rsid w:val="00585A57"/>
    <w:rsid w:val="005C4A99"/>
    <w:rsid w:val="005C7CD2"/>
    <w:rsid w:val="005F09F2"/>
    <w:rsid w:val="00600771"/>
    <w:rsid w:val="00600809"/>
    <w:rsid w:val="00610B42"/>
    <w:rsid w:val="00610C1A"/>
    <w:rsid w:val="0062708E"/>
    <w:rsid w:val="00643D2F"/>
    <w:rsid w:val="00660565"/>
    <w:rsid w:val="00664129"/>
    <w:rsid w:val="00664ABC"/>
    <w:rsid w:val="006667FC"/>
    <w:rsid w:val="00667C97"/>
    <w:rsid w:val="0067262F"/>
    <w:rsid w:val="00672995"/>
    <w:rsid w:val="00677C87"/>
    <w:rsid w:val="006918BD"/>
    <w:rsid w:val="006953C2"/>
    <w:rsid w:val="006B0A9D"/>
    <w:rsid w:val="006D03FC"/>
    <w:rsid w:val="006D2E5C"/>
    <w:rsid w:val="006E03BA"/>
    <w:rsid w:val="006F16F8"/>
    <w:rsid w:val="006F1EF3"/>
    <w:rsid w:val="007052E5"/>
    <w:rsid w:val="007056C2"/>
    <w:rsid w:val="00705B6A"/>
    <w:rsid w:val="007133AB"/>
    <w:rsid w:val="007149BF"/>
    <w:rsid w:val="00720A26"/>
    <w:rsid w:val="007300D0"/>
    <w:rsid w:val="0073430C"/>
    <w:rsid w:val="00763098"/>
    <w:rsid w:val="007679C8"/>
    <w:rsid w:val="00775F19"/>
    <w:rsid w:val="00784135"/>
    <w:rsid w:val="00785804"/>
    <w:rsid w:val="00790F81"/>
    <w:rsid w:val="00796B71"/>
    <w:rsid w:val="007A193C"/>
    <w:rsid w:val="007B00DD"/>
    <w:rsid w:val="007C116D"/>
    <w:rsid w:val="007C149E"/>
    <w:rsid w:val="007D1FD9"/>
    <w:rsid w:val="007D77E5"/>
    <w:rsid w:val="007F0EE2"/>
    <w:rsid w:val="007F64E1"/>
    <w:rsid w:val="0080041F"/>
    <w:rsid w:val="0081794B"/>
    <w:rsid w:val="008226C3"/>
    <w:rsid w:val="00830888"/>
    <w:rsid w:val="00853F88"/>
    <w:rsid w:val="008540B9"/>
    <w:rsid w:val="008540FB"/>
    <w:rsid w:val="00856901"/>
    <w:rsid w:val="0085788B"/>
    <w:rsid w:val="0086799F"/>
    <w:rsid w:val="00875244"/>
    <w:rsid w:val="0087625A"/>
    <w:rsid w:val="0088254A"/>
    <w:rsid w:val="00886301"/>
    <w:rsid w:val="00894043"/>
    <w:rsid w:val="008A6183"/>
    <w:rsid w:val="008A7A08"/>
    <w:rsid w:val="008B27DC"/>
    <w:rsid w:val="008B2DEA"/>
    <w:rsid w:val="008B7760"/>
    <w:rsid w:val="008C1B21"/>
    <w:rsid w:val="008C5725"/>
    <w:rsid w:val="008D6DDC"/>
    <w:rsid w:val="008E327F"/>
    <w:rsid w:val="008E4B88"/>
    <w:rsid w:val="008F5100"/>
    <w:rsid w:val="008F6535"/>
    <w:rsid w:val="009056BF"/>
    <w:rsid w:val="00905FAC"/>
    <w:rsid w:val="00922E8B"/>
    <w:rsid w:val="00941721"/>
    <w:rsid w:val="009504CA"/>
    <w:rsid w:val="00955DAA"/>
    <w:rsid w:val="009765CF"/>
    <w:rsid w:val="00981D06"/>
    <w:rsid w:val="0098222C"/>
    <w:rsid w:val="009A37E8"/>
    <w:rsid w:val="009B233F"/>
    <w:rsid w:val="009C1009"/>
    <w:rsid w:val="009D3700"/>
    <w:rsid w:val="009E1306"/>
    <w:rsid w:val="009E5224"/>
    <w:rsid w:val="009F424A"/>
    <w:rsid w:val="009F67E2"/>
    <w:rsid w:val="00A068E3"/>
    <w:rsid w:val="00A13A06"/>
    <w:rsid w:val="00A149DE"/>
    <w:rsid w:val="00A202D3"/>
    <w:rsid w:val="00A20FB5"/>
    <w:rsid w:val="00A24D54"/>
    <w:rsid w:val="00A30187"/>
    <w:rsid w:val="00A34188"/>
    <w:rsid w:val="00A406BD"/>
    <w:rsid w:val="00A52D9C"/>
    <w:rsid w:val="00A5509F"/>
    <w:rsid w:val="00A6689F"/>
    <w:rsid w:val="00A73FD8"/>
    <w:rsid w:val="00A76D6D"/>
    <w:rsid w:val="00A83F4D"/>
    <w:rsid w:val="00A936B9"/>
    <w:rsid w:val="00A9463D"/>
    <w:rsid w:val="00A97725"/>
    <w:rsid w:val="00AA25E6"/>
    <w:rsid w:val="00AB45F5"/>
    <w:rsid w:val="00AC48DC"/>
    <w:rsid w:val="00AC6ACF"/>
    <w:rsid w:val="00AC7140"/>
    <w:rsid w:val="00AD180B"/>
    <w:rsid w:val="00AE4601"/>
    <w:rsid w:val="00AE6E7E"/>
    <w:rsid w:val="00AF238E"/>
    <w:rsid w:val="00B007DC"/>
    <w:rsid w:val="00B0380B"/>
    <w:rsid w:val="00B1042B"/>
    <w:rsid w:val="00B32740"/>
    <w:rsid w:val="00B408F5"/>
    <w:rsid w:val="00B419F1"/>
    <w:rsid w:val="00B7386D"/>
    <w:rsid w:val="00B75F2A"/>
    <w:rsid w:val="00B77152"/>
    <w:rsid w:val="00B84671"/>
    <w:rsid w:val="00B86AFF"/>
    <w:rsid w:val="00BA3564"/>
    <w:rsid w:val="00BC30B9"/>
    <w:rsid w:val="00BC3A6B"/>
    <w:rsid w:val="00BD0826"/>
    <w:rsid w:val="00BD1996"/>
    <w:rsid w:val="00BE03FF"/>
    <w:rsid w:val="00BE58BA"/>
    <w:rsid w:val="00BE5F92"/>
    <w:rsid w:val="00BF0320"/>
    <w:rsid w:val="00BF41BB"/>
    <w:rsid w:val="00BF6107"/>
    <w:rsid w:val="00C04176"/>
    <w:rsid w:val="00C04995"/>
    <w:rsid w:val="00C10AFD"/>
    <w:rsid w:val="00C13DAD"/>
    <w:rsid w:val="00C226B4"/>
    <w:rsid w:val="00C24702"/>
    <w:rsid w:val="00C26A39"/>
    <w:rsid w:val="00C3223A"/>
    <w:rsid w:val="00C351E0"/>
    <w:rsid w:val="00C40EBD"/>
    <w:rsid w:val="00C444B0"/>
    <w:rsid w:val="00C52122"/>
    <w:rsid w:val="00C5597A"/>
    <w:rsid w:val="00C63D8C"/>
    <w:rsid w:val="00C674A2"/>
    <w:rsid w:val="00C74D97"/>
    <w:rsid w:val="00C85A8F"/>
    <w:rsid w:val="00CA6B4D"/>
    <w:rsid w:val="00CC05E9"/>
    <w:rsid w:val="00CC3D7E"/>
    <w:rsid w:val="00CC6BFA"/>
    <w:rsid w:val="00CD0B27"/>
    <w:rsid w:val="00CD44CA"/>
    <w:rsid w:val="00CE361A"/>
    <w:rsid w:val="00CE7E47"/>
    <w:rsid w:val="00CF33C8"/>
    <w:rsid w:val="00D008CC"/>
    <w:rsid w:val="00D061AA"/>
    <w:rsid w:val="00D202F6"/>
    <w:rsid w:val="00D34649"/>
    <w:rsid w:val="00D36C70"/>
    <w:rsid w:val="00D422AB"/>
    <w:rsid w:val="00D52C1C"/>
    <w:rsid w:val="00D60AA7"/>
    <w:rsid w:val="00D6181E"/>
    <w:rsid w:val="00D63DB0"/>
    <w:rsid w:val="00D66923"/>
    <w:rsid w:val="00D71D2C"/>
    <w:rsid w:val="00D7756F"/>
    <w:rsid w:val="00D82DDB"/>
    <w:rsid w:val="00D843E8"/>
    <w:rsid w:val="00DA1E3A"/>
    <w:rsid w:val="00DA26CF"/>
    <w:rsid w:val="00DA6624"/>
    <w:rsid w:val="00DB5AA0"/>
    <w:rsid w:val="00DC7575"/>
    <w:rsid w:val="00DD346D"/>
    <w:rsid w:val="00DD60D6"/>
    <w:rsid w:val="00DD6628"/>
    <w:rsid w:val="00DD72CE"/>
    <w:rsid w:val="00DE1730"/>
    <w:rsid w:val="00DF5A21"/>
    <w:rsid w:val="00DF5DCA"/>
    <w:rsid w:val="00DF7A33"/>
    <w:rsid w:val="00E154A0"/>
    <w:rsid w:val="00E25D08"/>
    <w:rsid w:val="00E306F6"/>
    <w:rsid w:val="00E3394F"/>
    <w:rsid w:val="00E50B7C"/>
    <w:rsid w:val="00E51170"/>
    <w:rsid w:val="00E51A03"/>
    <w:rsid w:val="00E70BE6"/>
    <w:rsid w:val="00E7497C"/>
    <w:rsid w:val="00E80B10"/>
    <w:rsid w:val="00E940B9"/>
    <w:rsid w:val="00E96714"/>
    <w:rsid w:val="00EC0BD6"/>
    <w:rsid w:val="00EC7DC9"/>
    <w:rsid w:val="00ED2A65"/>
    <w:rsid w:val="00EE53E5"/>
    <w:rsid w:val="00EF0712"/>
    <w:rsid w:val="00F04B27"/>
    <w:rsid w:val="00F27B4F"/>
    <w:rsid w:val="00F309AC"/>
    <w:rsid w:val="00F31A91"/>
    <w:rsid w:val="00F41583"/>
    <w:rsid w:val="00F47D1F"/>
    <w:rsid w:val="00F5017B"/>
    <w:rsid w:val="00F60473"/>
    <w:rsid w:val="00F809B4"/>
    <w:rsid w:val="00F82DB3"/>
    <w:rsid w:val="00F83156"/>
    <w:rsid w:val="00FA4921"/>
    <w:rsid w:val="00FB7C48"/>
    <w:rsid w:val="00FD4767"/>
    <w:rsid w:val="00FE4042"/>
    <w:rsid w:val="00FE5FB3"/>
    <w:rsid w:val="00FF2C13"/>
    <w:rsid w:val="00FF3244"/>
    <w:rsid w:val="00FF6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C96E0"/>
  <w15:chartTrackingRefBased/>
  <w15:docId w15:val="{3D99C29C-9C93-4EA4-9873-7F48E0D3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5A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460C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460C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6387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3E373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85A57"/>
    <w:pPr>
      <w:widowControl w:val="0"/>
      <w:tabs>
        <w:tab w:val="center" w:pos="4680"/>
        <w:tab w:val="right" w:pos="9360"/>
      </w:tabs>
      <w:overflowPunct w:val="0"/>
      <w:autoSpaceDE w:val="0"/>
      <w:autoSpaceDN w:val="0"/>
      <w:adjustRightInd w:val="0"/>
      <w:spacing w:after="120" w:line="285" w:lineRule="auto"/>
    </w:pPr>
    <w:rPr>
      <w:rFonts w:ascii="Calibri" w:eastAsia="Times New Roman" w:hAnsi="Calibri" w:cs="Calibri"/>
      <w:color w:val="000000"/>
      <w:kern w:val="28"/>
      <w:sz w:val="20"/>
      <w:szCs w:val="20"/>
    </w:rPr>
  </w:style>
  <w:style w:type="character" w:customStyle="1" w:styleId="FooterChar">
    <w:name w:val="Footer Char"/>
    <w:basedOn w:val="DefaultParagraphFont"/>
    <w:link w:val="Footer"/>
    <w:uiPriority w:val="99"/>
    <w:rsid w:val="00585A57"/>
    <w:rPr>
      <w:rFonts w:ascii="Calibri" w:eastAsia="Times New Roman" w:hAnsi="Calibri" w:cs="Calibri"/>
      <w:color w:val="000000"/>
      <w:kern w:val="28"/>
      <w:sz w:val="20"/>
      <w:szCs w:val="20"/>
    </w:rPr>
  </w:style>
  <w:style w:type="character" w:styleId="Hyperlink">
    <w:name w:val="Hyperlink"/>
    <w:basedOn w:val="DefaultParagraphFont"/>
    <w:uiPriority w:val="99"/>
    <w:unhideWhenUsed/>
    <w:rsid w:val="00585A57"/>
    <w:rPr>
      <w:color w:val="0563C1" w:themeColor="hyperlink"/>
      <w:u w:val="single"/>
    </w:rPr>
  </w:style>
  <w:style w:type="character" w:customStyle="1" w:styleId="Heading1Char">
    <w:name w:val="Heading 1 Char"/>
    <w:basedOn w:val="DefaultParagraphFont"/>
    <w:link w:val="Heading1"/>
    <w:uiPriority w:val="9"/>
    <w:rsid w:val="00585A5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85A57"/>
    <w:pPr>
      <w:outlineLvl w:val="9"/>
    </w:pPr>
  </w:style>
  <w:style w:type="paragraph" w:styleId="TOC1">
    <w:name w:val="toc 1"/>
    <w:basedOn w:val="Normal"/>
    <w:next w:val="Normal"/>
    <w:autoRedefine/>
    <w:uiPriority w:val="39"/>
    <w:unhideWhenUsed/>
    <w:rsid w:val="00275572"/>
    <w:pPr>
      <w:tabs>
        <w:tab w:val="right" w:leader="dot" w:pos="9350"/>
      </w:tabs>
      <w:spacing w:after="100"/>
    </w:pPr>
    <w:rPr>
      <w:b/>
      <w:noProof/>
      <w:sz w:val="24"/>
    </w:rPr>
  </w:style>
  <w:style w:type="character" w:customStyle="1" w:styleId="Heading2Char">
    <w:name w:val="Heading 2 Char"/>
    <w:basedOn w:val="DefaultParagraphFont"/>
    <w:link w:val="Heading2"/>
    <w:uiPriority w:val="9"/>
    <w:rsid w:val="001460C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460CB"/>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D71D2C"/>
    <w:pPr>
      <w:tabs>
        <w:tab w:val="right" w:leader="dot" w:pos="9350"/>
      </w:tabs>
      <w:spacing w:after="100"/>
      <w:ind w:left="220"/>
    </w:pPr>
    <w:rPr>
      <w:noProof/>
    </w:rPr>
  </w:style>
  <w:style w:type="paragraph" w:styleId="TOC3">
    <w:name w:val="toc 3"/>
    <w:basedOn w:val="Normal"/>
    <w:next w:val="Normal"/>
    <w:autoRedefine/>
    <w:uiPriority w:val="39"/>
    <w:unhideWhenUsed/>
    <w:rsid w:val="009F424A"/>
    <w:pPr>
      <w:tabs>
        <w:tab w:val="left" w:pos="900"/>
        <w:tab w:val="right" w:leader="dot" w:pos="9350"/>
      </w:tabs>
      <w:spacing w:after="100"/>
      <w:ind w:left="440"/>
    </w:pPr>
    <w:rPr>
      <w:i/>
      <w:noProof/>
    </w:rPr>
  </w:style>
  <w:style w:type="paragraph" w:styleId="ListParagraph">
    <w:name w:val="List Paragraph"/>
    <w:basedOn w:val="Normal"/>
    <w:uiPriority w:val="34"/>
    <w:qFormat/>
    <w:rsid w:val="002179AD"/>
    <w:pPr>
      <w:ind w:left="720"/>
      <w:contextualSpacing/>
    </w:pPr>
  </w:style>
  <w:style w:type="paragraph" w:styleId="Header">
    <w:name w:val="header"/>
    <w:basedOn w:val="Normal"/>
    <w:link w:val="HeaderChar"/>
    <w:uiPriority w:val="99"/>
    <w:unhideWhenUsed/>
    <w:rsid w:val="00190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60E"/>
  </w:style>
  <w:style w:type="character" w:customStyle="1" w:styleId="Heading4Char">
    <w:name w:val="Heading 4 Char"/>
    <w:basedOn w:val="DefaultParagraphFont"/>
    <w:link w:val="Heading4"/>
    <w:uiPriority w:val="9"/>
    <w:rsid w:val="0046387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3E373F"/>
    <w:rPr>
      <w:rFonts w:asciiTheme="majorHAnsi" w:eastAsiaTheme="majorEastAsia" w:hAnsiTheme="majorHAnsi" w:cstheme="majorBidi"/>
      <w:color w:val="2E74B5" w:themeColor="accent1" w:themeShade="BF"/>
    </w:rPr>
  </w:style>
  <w:style w:type="paragraph" w:styleId="BalloonText">
    <w:name w:val="Balloon Text"/>
    <w:basedOn w:val="Normal"/>
    <w:link w:val="BalloonTextChar"/>
    <w:uiPriority w:val="99"/>
    <w:semiHidden/>
    <w:unhideWhenUsed/>
    <w:rsid w:val="00C247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4702"/>
    <w:rPr>
      <w:rFonts w:ascii="Segoe UI" w:hAnsi="Segoe UI" w:cs="Segoe UI"/>
      <w:sz w:val="18"/>
      <w:szCs w:val="18"/>
    </w:rPr>
  </w:style>
  <w:style w:type="paragraph" w:styleId="BodyText">
    <w:name w:val="Body Text"/>
    <w:basedOn w:val="Normal"/>
    <w:link w:val="BodyTextChar"/>
    <w:uiPriority w:val="1"/>
    <w:qFormat/>
    <w:rsid w:val="00BF0320"/>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BF0320"/>
    <w:rPr>
      <w:rFonts w:ascii="Times New Roman" w:eastAsia="Times New Roman" w:hAnsi="Times New Roman" w:cs="Times New Roman"/>
      <w:sz w:val="24"/>
      <w:szCs w:val="24"/>
      <w:lang w:bidi="en-US"/>
    </w:rPr>
  </w:style>
  <w:style w:type="paragraph" w:styleId="TOC4">
    <w:name w:val="toc 4"/>
    <w:basedOn w:val="Normal"/>
    <w:next w:val="Normal"/>
    <w:autoRedefine/>
    <w:uiPriority w:val="39"/>
    <w:unhideWhenUsed/>
    <w:rsid w:val="00D52C1C"/>
    <w:pPr>
      <w:spacing w:after="100"/>
      <w:ind w:left="660"/>
    </w:pPr>
    <w:rPr>
      <w:rFonts w:eastAsiaTheme="minorEastAsia"/>
    </w:rPr>
  </w:style>
  <w:style w:type="paragraph" w:styleId="TOC5">
    <w:name w:val="toc 5"/>
    <w:basedOn w:val="Normal"/>
    <w:next w:val="Normal"/>
    <w:autoRedefine/>
    <w:uiPriority w:val="39"/>
    <w:unhideWhenUsed/>
    <w:rsid w:val="00D52C1C"/>
    <w:pPr>
      <w:spacing w:after="100"/>
      <w:ind w:left="880"/>
    </w:pPr>
    <w:rPr>
      <w:rFonts w:eastAsiaTheme="minorEastAsia"/>
    </w:rPr>
  </w:style>
  <w:style w:type="paragraph" w:styleId="TOC6">
    <w:name w:val="toc 6"/>
    <w:basedOn w:val="Normal"/>
    <w:next w:val="Normal"/>
    <w:autoRedefine/>
    <w:uiPriority w:val="39"/>
    <w:unhideWhenUsed/>
    <w:rsid w:val="00D52C1C"/>
    <w:pPr>
      <w:spacing w:after="100"/>
      <w:ind w:left="1100"/>
    </w:pPr>
    <w:rPr>
      <w:rFonts w:eastAsiaTheme="minorEastAsia"/>
    </w:rPr>
  </w:style>
  <w:style w:type="paragraph" w:styleId="TOC7">
    <w:name w:val="toc 7"/>
    <w:basedOn w:val="Normal"/>
    <w:next w:val="Normal"/>
    <w:autoRedefine/>
    <w:uiPriority w:val="39"/>
    <w:unhideWhenUsed/>
    <w:rsid w:val="00D52C1C"/>
    <w:pPr>
      <w:spacing w:after="100"/>
      <w:ind w:left="1320"/>
    </w:pPr>
    <w:rPr>
      <w:rFonts w:eastAsiaTheme="minorEastAsia"/>
    </w:rPr>
  </w:style>
  <w:style w:type="paragraph" w:styleId="TOC8">
    <w:name w:val="toc 8"/>
    <w:basedOn w:val="Normal"/>
    <w:next w:val="Normal"/>
    <w:autoRedefine/>
    <w:uiPriority w:val="39"/>
    <w:unhideWhenUsed/>
    <w:rsid w:val="00D52C1C"/>
    <w:pPr>
      <w:spacing w:after="100"/>
      <w:ind w:left="1540"/>
    </w:pPr>
    <w:rPr>
      <w:rFonts w:eastAsiaTheme="minorEastAsia"/>
    </w:rPr>
  </w:style>
  <w:style w:type="paragraph" w:styleId="TOC9">
    <w:name w:val="toc 9"/>
    <w:basedOn w:val="Normal"/>
    <w:next w:val="Normal"/>
    <w:autoRedefine/>
    <w:uiPriority w:val="39"/>
    <w:unhideWhenUsed/>
    <w:rsid w:val="00D52C1C"/>
    <w:pPr>
      <w:spacing w:after="100"/>
      <w:ind w:left="1760"/>
    </w:pPr>
    <w:rPr>
      <w:rFonts w:eastAsiaTheme="minorEastAsia"/>
    </w:rPr>
  </w:style>
  <w:style w:type="paragraph" w:customStyle="1" w:styleId="BodyTextIndent21">
    <w:name w:val="Body Text Indent 21"/>
    <w:rsid w:val="008A6183"/>
    <w:pPr>
      <w:widowControl w:val="0"/>
      <w:spacing w:after="0" w:line="240" w:lineRule="auto"/>
      <w:ind w:left="1080"/>
    </w:pPr>
    <w:rPr>
      <w:rFonts w:ascii="Times New Roman" w:eastAsia="ヒラギノ角ゴ Pro W3" w:hAnsi="Times New Roman" w:cs="Times New Roman"/>
      <w:color w:val="000000"/>
      <w:sz w:val="24"/>
      <w:szCs w:val="20"/>
    </w:rPr>
  </w:style>
  <w:style w:type="character" w:styleId="CommentReference">
    <w:name w:val="annotation reference"/>
    <w:basedOn w:val="DefaultParagraphFont"/>
    <w:uiPriority w:val="99"/>
    <w:semiHidden/>
    <w:unhideWhenUsed/>
    <w:rsid w:val="00DF5A21"/>
    <w:rPr>
      <w:sz w:val="16"/>
      <w:szCs w:val="16"/>
    </w:rPr>
  </w:style>
  <w:style w:type="paragraph" w:styleId="CommentText">
    <w:name w:val="annotation text"/>
    <w:basedOn w:val="Normal"/>
    <w:link w:val="CommentTextChar"/>
    <w:uiPriority w:val="99"/>
    <w:semiHidden/>
    <w:unhideWhenUsed/>
    <w:rsid w:val="00DF5A21"/>
    <w:pPr>
      <w:spacing w:line="240" w:lineRule="auto"/>
    </w:pPr>
    <w:rPr>
      <w:sz w:val="20"/>
      <w:szCs w:val="20"/>
    </w:rPr>
  </w:style>
  <w:style w:type="character" w:customStyle="1" w:styleId="CommentTextChar">
    <w:name w:val="Comment Text Char"/>
    <w:basedOn w:val="DefaultParagraphFont"/>
    <w:link w:val="CommentText"/>
    <w:uiPriority w:val="99"/>
    <w:semiHidden/>
    <w:rsid w:val="00DF5A21"/>
    <w:rPr>
      <w:sz w:val="20"/>
      <w:szCs w:val="20"/>
    </w:rPr>
  </w:style>
  <w:style w:type="paragraph" w:customStyle="1" w:styleId="shrm-element-subtitle">
    <w:name w:val="shrm-element-subtitle"/>
    <w:basedOn w:val="Normal"/>
    <w:rsid w:val="0088254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825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8254A"/>
    <w:rPr>
      <w:b/>
      <w:bCs/>
    </w:rPr>
  </w:style>
  <w:style w:type="paragraph" w:styleId="NoSpacing">
    <w:name w:val="No Spacing"/>
    <w:uiPriority w:val="1"/>
    <w:qFormat/>
    <w:rsid w:val="0020573A"/>
    <w:pPr>
      <w:spacing w:after="0" w:line="240" w:lineRule="auto"/>
    </w:pPr>
  </w:style>
  <w:style w:type="character" w:styleId="UnresolvedMention">
    <w:name w:val="Unresolved Mention"/>
    <w:basedOn w:val="DefaultParagraphFont"/>
    <w:uiPriority w:val="99"/>
    <w:semiHidden/>
    <w:unhideWhenUsed/>
    <w:rsid w:val="00F809B4"/>
    <w:rPr>
      <w:color w:val="605E5C"/>
      <w:shd w:val="clear" w:color="auto" w:fill="E1DFDD"/>
    </w:rPr>
  </w:style>
  <w:style w:type="paragraph" w:styleId="Title">
    <w:name w:val="Title"/>
    <w:basedOn w:val="Normal"/>
    <w:next w:val="Normal"/>
    <w:link w:val="TitleChar"/>
    <w:uiPriority w:val="10"/>
    <w:qFormat/>
    <w:rsid w:val="00DD34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46D"/>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482E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62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mdiocese.org" TargetMode="External"/><Relationship Id="rId13" Type="http://schemas.openxmlformats.org/officeDocument/2006/relationships/hyperlink" Target="https://www.dmdiocese.org/resources/finance/safety" TargetMode="External"/><Relationship Id="rId18" Type="http://schemas.openxmlformats.org/officeDocument/2006/relationships/hyperlink" Target="https://www.dmdiocese.org/resources/finance/safety"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dmdiocese.org/victim-assistance/diocesan-policy" TargetMode="External"/><Relationship Id="rId17" Type="http://schemas.openxmlformats.org/officeDocument/2006/relationships/hyperlink" Target="https://www.dmdiocese.org/resources/finance/safety" TargetMode="External"/><Relationship Id="rId2" Type="http://schemas.openxmlformats.org/officeDocument/2006/relationships/numbering" Target="numbering.xml"/><Relationship Id="rId16" Type="http://schemas.openxmlformats.org/officeDocument/2006/relationships/hyperlink" Target="https://www.dmdiocese.org/filesimages/Finance/Risk%20Management%20and%20Insurance/Diocese%20of%20Des%20Moines%20Driver%20Approval%20Guide.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desmoines.cmgconnect.org/"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esmoines.cmgconnect.org/accounts/curriculums/81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D985B-8CCD-4805-B3B4-6595B8E68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20243</Words>
  <Characters>115390</Characters>
  <Application>Microsoft Office Word</Application>
  <DocSecurity>0</DocSecurity>
  <Lines>961</Lines>
  <Paragraphs>270</Paragraphs>
  <ScaleCrop>false</ScaleCrop>
  <HeadingPairs>
    <vt:vector size="4" baseType="variant">
      <vt:variant>
        <vt:lpstr>Title</vt:lpstr>
      </vt:variant>
      <vt:variant>
        <vt:i4>1</vt:i4>
      </vt:variant>
      <vt:variant>
        <vt:lpstr>Headings</vt:lpstr>
      </vt:variant>
      <vt:variant>
        <vt:i4>70</vt:i4>
      </vt:variant>
    </vt:vector>
  </HeadingPairs>
  <TitlesOfParts>
    <vt:vector size="71" baseType="lpstr">
      <vt:lpstr/>
      <vt:lpstr>/Bishop’s Letter</vt:lpstr>
      <vt:lpstr>Prologue</vt:lpstr>
      <vt:lpstr>History of the Diocese of Des Moines</vt:lpstr>
      <vt:lpstr>1. Introduction</vt:lpstr>
      <vt:lpstr>    Beliefs and Professional Ethics</vt:lpstr>
      <vt:lpstr>    </vt:lpstr>
      <vt:lpstr>    Open Door Communications</vt:lpstr>
      <vt:lpstr>    Complaint Procedure </vt:lpstr>
      <vt:lpstr>    </vt:lpstr>
      <vt:lpstr>    Confidentiality</vt:lpstr>
      <vt:lpstr>2. General Policy Statements/Employee Conduct</vt:lpstr>
      <vt:lpstr>    Statement of Equal Opportunity</vt:lpstr>
      <vt:lpstr>    Statement of General Non-Discrimination and Harassment Policy</vt:lpstr>
      <vt:lpstr>    Statement of Specific Policy on Sexual Harassment</vt:lpstr>
      <vt:lpstr>    Other Types of Harassment</vt:lpstr>
      <vt:lpstr>    Harassment Complaint Procedure</vt:lpstr>
      <vt:lpstr>    </vt:lpstr>
      <vt:lpstr>    Breastfeeding/Expressing Requirements</vt:lpstr>
      <vt:lpstr>    Professional Appearance</vt:lpstr>
      <vt:lpstr>    Statement of a Drug Free Workplace</vt:lpstr>
      <vt:lpstr>    Code of Conduct for Personnel</vt:lpstr>
      <vt:lpstr>        I. Introduction</vt:lpstr>
      <vt:lpstr>        II. General Principles</vt:lpstr>
      <vt:lpstr>        III. Standards for Conduct in Professional Relationship</vt:lpstr>
      <vt:lpstr>        </vt:lpstr>
      <vt:lpstr>    Corrective Action for Unacceptable Behavior</vt:lpstr>
      <vt:lpstr>    Attendance and Punctuality</vt:lpstr>
      <vt:lpstr>    Media Policy</vt:lpstr>
      <vt:lpstr>    Telephone and Electronic Devices</vt:lpstr>
      <vt:lpstr>    Electronic and Computer policy</vt:lpstr>
      <vt:lpstr>        General Use and Ownership</vt:lpstr>
      <vt:lpstr>        Internet and Email Usage</vt:lpstr>
      <vt:lpstr>        Social Networking sites</vt:lpstr>
      <vt:lpstr>        Remote Access</vt:lpstr>
      <vt:lpstr>        Security</vt:lpstr>
      <vt:lpstr>        Loading and Installing Computer Software Policy</vt:lpstr>
      <vt:lpstr>        Security Awareness Training (updated 9/4/19)</vt:lpstr>
      <vt:lpstr>        Compliance</vt:lpstr>
      <vt:lpstr>    Smoke and Tobacco-free Environment</vt:lpstr>
      <vt:lpstr>    Traffic Violations</vt:lpstr>
      <vt:lpstr>    Vehicle and Driver Safety Policy</vt:lpstr>
      <vt:lpstr>        I. Drivers</vt:lpstr>
      <vt:lpstr>        II. Use of Private Vehicles</vt:lpstr>
      <vt:lpstr>        III. Organization Owned Vehicle Maintenance</vt:lpstr>
      <vt:lpstr>        IV. Accident Reporting</vt:lpstr>
      <vt:lpstr>        V. Record Keeping</vt:lpstr>
      <vt:lpstr>        VI. Use of 11-15 Passenger Van is Prohibited</vt:lpstr>
      <vt:lpstr>    Workplace Violence Policy</vt:lpstr>
      <vt:lpstr>    Safety</vt:lpstr>
      <vt:lpstr>    Guidelines for Employment and Volunteer Opportunities Outside of Employment with</vt:lpstr>
      <vt:lpstr>    Guidelines for Political Activity</vt:lpstr>
      <vt:lpstr>    Guidelines Regarding Statements &amp; Positions Contrary to the Official Positions o</vt:lpstr>
      <vt:lpstr>3. Employment Practices</vt:lpstr>
      <vt:lpstr>    Application/Resume</vt:lpstr>
      <vt:lpstr>    Employment Reference Checks</vt:lpstr>
      <vt:lpstr>    Salary Increases</vt:lpstr>
      <vt:lpstr>    Employment Information/Definitions</vt:lpstr>
      <vt:lpstr>    Hours of Work</vt:lpstr>
      <vt:lpstr>    Flexible Work</vt:lpstr>
      <vt:lpstr>    Eligibility for Paid Leave</vt:lpstr>
      <vt:lpstr>    Observed Holidays</vt:lpstr>
      <vt:lpstr>    Vacation Leave </vt:lpstr>
      <vt:lpstr>    Sick Leave</vt:lpstr>
      <vt:lpstr>    Parental Leave</vt:lpstr>
      <vt:lpstr>    Family and Medical Leave</vt:lpstr>
      <vt:lpstr>    Leaves Available</vt:lpstr>
      <vt:lpstr>        Eligibility Requirements</vt:lpstr>
      <vt:lpstr>        General Provisions</vt:lpstr>
      <vt:lpstr>    Leave Rights</vt:lpstr>
      <vt:lpstr>        Leave Rights related to Military Service:</vt:lpstr>
    </vt:vector>
  </TitlesOfParts>
  <Company/>
  <LinksUpToDate>false</LinksUpToDate>
  <CharactersWithSpaces>135363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Nicholson</dc:creator>
  <cp:keywords/>
  <dc:description/>
  <cp:lastModifiedBy>Ewa Torres</cp:lastModifiedBy>
  <cp:revision>16</cp:revision>
  <cp:lastPrinted>2026-07-01T15:39:00Z</cp:lastPrinted>
  <dcterms:created xsi:type="dcterms:W3CDTF">2026-07-29T15:36:00Z</dcterms:created>
  <dcterms:modified xsi:type="dcterms:W3CDTF">2026-09-16T18:44:00Z</dcterms:modified>
</cp:coreProperties>
</file>